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BA" w:rsidRPr="00901140" w:rsidRDefault="00A93DBA" w:rsidP="00267AA0">
      <w:pPr>
        <w:rPr>
          <w:b/>
          <w:lang w:val="en-US" w:eastAsia="sv-SE"/>
        </w:rPr>
      </w:pPr>
      <w:r w:rsidRPr="00901140">
        <w:rPr>
          <w:b/>
          <w:lang w:val="en-US" w:eastAsia="sv-SE"/>
        </w:rPr>
        <w:t xml:space="preserve">PhD Research </w:t>
      </w:r>
      <w:proofErr w:type="gramStart"/>
      <w:r w:rsidRPr="00901140">
        <w:rPr>
          <w:b/>
          <w:lang w:val="en-US" w:eastAsia="sv-SE"/>
        </w:rPr>
        <w:t xml:space="preserve">Course </w:t>
      </w:r>
      <w:r w:rsidR="002E6E92" w:rsidRPr="00901140">
        <w:rPr>
          <w:b/>
          <w:lang w:val="en-US" w:eastAsia="sv-SE"/>
        </w:rPr>
        <w:t xml:space="preserve"> (</w:t>
      </w:r>
      <w:proofErr w:type="gramEnd"/>
      <w:r w:rsidR="002E6E92" w:rsidRPr="00901140">
        <w:rPr>
          <w:b/>
          <w:lang w:val="en-US" w:eastAsia="sv-SE"/>
        </w:rPr>
        <w:t xml:space="preserve">New solid state radiation detectors) </w:t>
      </w:r>
    </w:p>
    <w:p w:rsidR="00A93DBA" w:rsidRPr="005D0D54" w:rsidRDefault="00A93DBA" w:rsidP="00A93DB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5D0D54">
        <w:rPr>
          <w:rFonts w:ascii="Times New Roman" w:hAnsi="Times New Roman" w:cs="Times New Roman"/>
          <w:b/>
          <w:bCs/>
          <w:sz w:val="28"/>
          <w:szCs w:val="28"/>
          <w:lang w:val="en-US"/>
        </w:rPr>
        <w:t>Silicon photomultipliers and other n</w:t>
      </w:r>
      <w:r w:rsidRPr="005D0D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ew solid state radiation measurement technology. </w:t>
      </w:r>
      <w:r w:rsidR="00540DCD" w:rsidRPr="005D0D54">
        <w:rPr>
          <w:rFonts w:ascii="Times New Roman" w:hAnsi="Times New Roman" w:cs="Times New Roman"/>
          <w:sz w:val="28"/>
          <w:szCs w:val="28"/>
          <w:lang w:val="en-US"/>
        </w:rPr>
        <w:t>Malmö 19-23 October 2015</w:t>
      </w:r>
    </w:p>
    <w:p w:rsidR="00684205" w:rsidRPr="00C67CC3" w:rsidRDefault="00684205" w:rsidP="00A93DB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67CC3">
        <w:rPr>
          <w:rFonts w:ascii="Times New Roman" w:hAnsi="Times New Roman" w:cs="Times New Roman"/>
          <w:bCs/>
          <w:i/>
          <w:sz w:val="28"/>
          <w:szCs w:val="28"/>
          <w:lang w:val="en-US"/>
        </w:rPr>
        <w:t>Day 1-3: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93DBA" w:rsidRPr="00C67C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Silicon photomultipliers (SiPM) </w:t>
      </w:r>
    </w:p>
    <w:p w:rsidR="00A93DBA" w:rsidRDefault="00684205" w:rsidP="00A93DBA">
      <w:pPr>
        <w:pStyle w:val="Default"/>
        <w:rPr>
          <w:rFonts w:ascii="Times New Roman" w:eastAsia="Meiryo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silicon photomultiplier</w:t>
      </w:r>
      <w:r w:rsidR="002E6E92">
        <w:rPr>
          <w:rFonts w:ascii="Times New Roman" w:hAnsi="Times New Roman" w:cs="Times New Roman"/>
          <w:sz w:val="28"/>
          <w:szCs w:val="28"/>
          <w:lang w:val="en-US"/>
        </w:rPr>
        <w:t xml:space="preserve"> (SiPM) </w:t>
      </w:r>
      <w:r w:rsidRPr="005D0D54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is a device using multiple avalanche photodiode pixels operating in Geiger mode. </w:t>
      </w:r>
      <w:r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SiPM:s </w:t>
      </w:r>
      <w:r w:rsidR="00A93DBA" w:rsidRPr="005D0D54">
        <w:rPr>
          <w:rFonts w:ascii="Times New Roman" w:hAnsi="Times New Roman" w:cs="Times New Roman"/>
          <w:sz w:val="28"/>
          <w:szCs w:val="28"/>
          <w:lang w:val="en-US"/>
        </w:rPr>
        <w:t xml:space="preserve">are attractive candidates for the replacement of the conventional PMTs since they provide high gain with low voltage and fast response. </w:t>
      </w:r>
      <w:r w:rsidR="00C1458A" w:rsidRPr="005D0D54">
        <w:rPr>
          <w:rFonts w:ascii="Times New Roman" w:hAnsi="Times New Roman" w:cs="Times New Roman"/>
          <w:sz w:val="28"/>
          <w:szCs w:val="28"/>
          <w:lang w:val="en-US"/>
        </w:rPr>
        <w:t xml:space="preserve">They are very compact and magnetic field compatible.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SiPM:s have </w:t>
      </w:r>
      <w:r w:rsidR="00320673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excellent photon-counting capability and can be used in various applications for detecting extremely weak light. </w:t>
      </w:r>
      <w:r w:rsidR="00854EF5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Latest PET </w:t>
      </w:r>
      <w:r w:rsidR="000E2352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>technology</w:t>
      </w:r>
      <w:r w:rsidR="00854EF5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 uses SiPM </w:t>
      </w:r>
      <w:r w:rsidR="001A4952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>detectors instead</w:t>
      </w:r>
      <w:r w:rsidR="00854EF5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 of PM </w:t>
      </w:r>
      <w:r w:rsidR="00FE4A6F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>tubes to</w:t>
      </w:r>
      <w:r w:rsidR="00854EF5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 be able to combine PET</w:t>
      </w:r>
      <w:r w:rsidR="00FE4A6F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 and </w:t>
      </w:r>
      <w:r w:rsidR="00854EF5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>MR</w:t>
      </w:r>
      <w:r w:rsidR="00FE4A6F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 equipment</w:t>
      </w:r>
      <w:r w:rsidR="00854EF5" w:rsidRPr="005D0D54">
        <w:rPr>
          <w:rFonts w:ascii="Times New Roman" w:eastAsia="Meiryo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 </w:t>
      </w:r>
    </w:p>
    <w:p w:rsidR="00684205" w:rsidRPr="00C67CC3" w:rsidRDefault="00684205" w:rsidP="00A93DBA">
      <w:pPr>
        <w:pStyle w:val="Default"/>
        <w:rPr>
          <w:rFonts w:ascii="Times New Roman" w:eastAsia="Meiryo" w:hAnsi="Times New Roman" w:cs="Times New Roman"/>
          <w:b/>
          <w:sz w:val="28"/>
          <w:szCs w:val="28"/>
          <w:lang w:val="en-US"/>
        </w:rPr>
      </w:pPr>
      <w:r w:rsidRPr="00C67CC3">
        <w:rPr>
          <w:rFonts w:ascii="Times New Roman" w:eastAsia="Meiryo" w:hAnsi="Times New Roman" w:cs="Times New Roman"/>
          <w:i/>
          <w:sz w:val="28"/>
          <w:szCs w:val="28"/>
          <w:lang w:val="en-US"/>
        </w:rPr>
        <w:t>Day 4-5:</w:t>
      </w:r>
      <w:r w:rsidRPr="002E6E92">
        <w:rPr>
          <w:rFonts w:ascii="Times New Roman" w:eastAsia="Meiryo" w:hAnsi="Times New Roman" w:cs="Times New Roman"/>
          <w:sz w:val="28"/>
          <w:szCs w:val="28"/>
          <w:lang w:val="en-US"/>
        </w:rPr>
        <w:t xml:space="preserve"> </w:t>
      </w:r>
      <w:r w:rsidRPr="00C67CC3">
        <w:rPr>
          <w:rFonts w:ascii="Times New Roman" w:eastAsia="Meiryo" w:hAnsi="Times New Roman" w:cs="Times New Roman"/>
          <w:b/>
          <w:sz w:val="28"/>
          <w:szCs w:val="28"/>
          <w:lang w:val="en-US"/>
        </w:rPr>
        <w:t>Other photon counting detectors, MEDIPIX</w:t>
      </w:r>
      <w:r w:rsidR="002E6E92" w:rsidRPr="00C67CC3">
        <w:rPr>
          <w:rFonts w:ascii="Times New Roman" w:eastAsia="Meiryo" w:hAnsi="Times New Roman" w:cs="Times New Roman"/>
          <w:b/>
          <w:sz w:val="28"/>
          <w:szCs w:val="28"/>
          <w:lang w:val="en-US"/>
        </w:rPr>
        <w:t>,</w:t>
      </w:r>
      <w:r w:rsidRPr="00C67CC3">
        <w:rPr>
          <w:rFonts w:ascii="Times New Roman" w:eastAsia="Meiryo" w:hAnsi="Times New Roman" w:cs="Times New Roman"/>
          <w:b/>
          <w:sz w:val="28"/>
          <w:szCs w:val="28"/>
          <w:lang w:val="en-US"/>
        </w:rPr>
        <w:t xml:space="preserve"> and study visits</w:t>
      </w:r>
    </w:p>
    <w:p w:rsidR="002E6E92" w:rsidRDefault="00684205" w:rsidP="00A93DBA">
      <w:pPr>
        <w:pStyle w:val="Defaul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  <w:r w:rsidRPr="002E6E9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Medipix</w:t>
      </w:r>
      <w:r w:rsidRPr="002E6E9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 </w:t>
      </w:r>
      <w:r w:rsidRPr="002E6E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is a family of photon counting and particle tracking pixel detectors</w:t>
      </w:r>
      <w:r w:rsidR="002E6E92" w:rsidRPr="002E6E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. Photon counting pixel detectors represent the next generation of radiation imaging detectors. The photon counting technology overcomes limitations of current imaging devices.</w:t>
      </w:r>
      <w:r w:rsidR="002E6E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 xml:space="preserve"> </w:t>
      </w:r>
    </w:p>
    <w:p w:rsidR="00A93DBA" w:rsidRDefault="00A93DBA" w:rsidP="00A93DBA">
      <w:pPr>
        <w:pStyle w:val="Default"/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</w:pPr>
      <w:r w:rsidRPr="002E6E9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The course consists of lectures, exercises and demos from invited and local speakers as well as study visits. </w:t>
      </w:r>
      <w:r w:rsidR="00DD3330" w:rsidRPr="002E6E9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Matlab is </w:t>
      </w:r>
      <w:r w:rsidR="0022037A" w:rsidRPr="002E6E9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used for</w:t>
      </w:r>
      <w:r w:rsidR="00DD3330" w:rsidRPr="002E6E9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some exercises.</w:t>
      </w:r>
      <w:r w:rsidR="002E6E9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</w:t>
      </w:r>
    </w:p>
    <w:p w:rsidR="002E6E92" w:rsidRPr="002E6E92" w:rsidRDefault="002E6E92" w:rsidP="00A93DBA">
      <w:pPr>
        <w:pStyle w:val="Default"/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Ther</w:t>
      </w:r>
      <w:r w:rsidR="00CD231F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is no charge for the course. </w:t>
      </w:r>
      <w:r w:rsidR="00FE4A6F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Participants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pay themselves for travelling and lodging</w:t>
      </w:r>
      <w:r w:rsidR="00CD231F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as well as</w:t>
      </w:r>
      <w:r w:rsidR="00C67CC3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for</w:t>
      </w:r>
      <w:r w:rsidR="00CD231F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lunches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. </w:t>
      </w:r>
    </w:p>
    <w:p w:rsidR="00DD1F1C" w:rsidRPr="00C67CC3" w:rsidRDefault="00267AA0" w:rsidP="00A93DBA">
      <w:pPr>
        <w:pStyle w:val="Default"/>
        <w:rPr>
          <w:rFonts w:ascii="Times New Roman" w:eastAsia="Times New Roman" w:hAnsi="Times New Roman" w:cs="Times New Roman"/>
          <w:i/>
          <w:sz w:val="28"/>
          <w:szCs w:val="28"/>
          <w:lang w:val="en-US" w:eastAsia="sv-SE"/>
        </w:rPr>
      </w:pPr>
      <w:r w:rsidRPr="00C67CC3">
        <w:rPr>
          <w:rFonts w:ascii="Times New Roman" w:eastAsia="Times New Roman" w:hAnsi="Times New Roman" w:cs="Times New Roman"/>
          <w:i/>
          <w:sz w:val="28"/>
          <w:szCs w:val="28"/>
          <w:lang w:val="en-US" w:eastAsia="sv-SE"/>
        </w:rPr>
        <w:t>Teac</w:t>
      </w:r>
      <w:r w:rsidR="00DD1F1C" w:rsidRPr="00C67CC3">
        <w:rPr>
          <w:rFonts w:ascii="Times New Roman" w:eastAsia="Times New Roman" w:hAnsi="Times New Roman" w:cs="Times New Roman"/>
          <w:i/>
          <w:sz w:val="28"/>
          <w:szCs w:val="28"/>
          <w:lang w:val="en-US" w:eastAsia="sv-SE"/>
        </w:rPr>
        <w:t>h</w:t>
      </w:r>
      <w:r w:rsidRPr="00C67CC3">
        <w:rPr>
          <w:rFonts w:ascii="Times New Roman" w:eastAsia="Times New Roman" w:hAnsi="Times New Roman" w:cs="Times New Roman"/>
          <w:i/>
          <w:sz w:val="28"/>
          <w:szCs w:val="28"/>
          <w:lang w:val="en-US" w:eastAsia="sv-SE"/>
        </w:rPr>
        <w:t>ers</w:t>
      </w:r>
      <w:r w:rsidR="00DD1F1C" w:rsidRPr="00C67CC3">
        <w:rPr>
          <w:rFonts w:ascii="Times New Roman" w:eastAsia="Times New Roman" w:hAnsi="Times New Roman" w:cs="Times New Roman"/>
          <w:i/>
          <w:sz w:val="28"/>
          <w:szCs w:val="28"/>
          <w:lang w:val="en-US" w:eastAsia="sv-SE"/>
        </w:rPr>
        <w:t xml:space="preserve"> and instructors: </w:t>
      </w:r>
    </w:p>
    <w:p w:rsidR="00DD1F1C" w:rsidRPr="00E9137B" w:rsidRDefault="00DD1F1C" w:rsidP="00C36C90">
      <w:pPr>
        <w:pStyle w:val="HTML-frformaterad"/>
        <w:rPr>
          <w:rFonts w:ascii="Times New Roman" w:hAnsi="Times New Roman" w:cs="Times New Roman"/>
          <w:sz w:val="28"/>
          <w:szCs w:val="28"/>
          <w:lang w:val="en-US"/>
        </w:rPr>
      </w:pPr>
      <w:r w:rsidRPr="00054460">
        <w:rPr>
          <w:rFonts w:ascii="Times New Roman" w:hAnsi="Times New Roman" w:cs="Times New Roman"/>
          <w:sz w:val="28"/>
          <w:szCs w:val="28"/>
          <w:lang w:val="en-US"/>
        </w:rPr>
        <w:t>Professor Massimo Caccia,</w:t>
      </w:r>
      <w:r w:rsidR="00054460" w:rsidRPr="0005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4460" w:rsidRPr="002E6E92">
        <w:rPr>
          <w:rFonts w:ascii="Times New Roman" w:hAnsi="Times New Roman" w:cs="Times New Roman"/>
          <w:sz w:val="28"/>
          <w:szCs w:val="28"/>
          <w:lang w:val="en-US"/>
        </w:rPr>
        <w:t xml:space="preserve">Dipartimento di </w:t>
      </w:r>
      <w:proofErr w:type="spellStart"/>
      <w:r w:rsidR="00054460" w:rsidRPr="002E6E92">
        <w:rPr>
          <w:rFonts w:ascii="Times New Roman" w:hAnsi="Times New Roman" w:cs="Times New Roman"/>
          <w:sz w:val="28"/>
          <w:szCs w:val="28"/>
          <w:lang w:val="en-US"/>
        </w:rPr>
        <w:t>Scienza</w:t>
      </w:r>
      <w:proofErr w:type="spellEnd"/>
      <w:r w:rsidR="00054460" w:rsidRPr="002E6E92">
        <w:rPr>
          <w:rFonts w:ascii="Times New Roman" w:hAnsi="Times New Roman" w:cs="Times New Roman"/>
          <w:sz w:val="28"/>
          <w:szCs w:val="28"/>
          <w:lang w:val="en-US"/>
        </w:rPr>
        <w:t xml:space="preserve"> e Alta </w:t>
      </w:r>
      <w:proofErr w:type="spellStart"/>
      <w:r w:rsidR="00054460" w:rsidRPr="002E6E92">
        <w:rPr>
          <w:rFonts w:ascii="Times New Roman" w:hAnsi="Times New Roman" w:cs="Times New Roman"/>
          <w:sz w:val="28"/>
          <w:szCs w:val="28"/>
          <w:lang w:val="en-US"/>
        </w:rPr>
        <w:t>Tecnolog</w:t>
      </w:r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>Universita</w:t>
      </w:r>
      <w:proofErr w:type="spellEnd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>degli</w:t>
      </w:r>
      <w:proofErr w:type="spellEnd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>dell’Insubria</w:t>
      </w:r>
      <w:proofErr w:type="spellEnd"/>
      <w:r w:rsidR="00054460" w:rsidRPr="00E9137B">
        <w:rPr>
          <w:rFonts w:ascii="Times New Roman" w:hAnsi="Times New Roman" w:cs="Times New Roman"/>
          <w:sz w:val="28"/>
          <w:szCs w:val="28"/>
          <w:lang w:val="en-US"/>
        </w:rPr>
        <w:t>, Como, Italy</w:t>
      </w:r>
    </w:p>
    <w:p w:rsidR="00267AA0" w:rsidRPr="00C36C90" w:rsidRDefault="00DD1F1C" w:rsidP="00A93DBA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C36C90">
        <w:rPr>
          <w:rFonts w:ascii="Times New Roman" w:eastAsia="Times New Roman" w:hAnsi="Times New Roman" w:cs="Times New Roman"/>
          <w:sz w:val="28"/>
          <w:szCs w:val="28"/>
          <w:lang w:eastAsia="sv-SE"/>
        </w:rPr>
        <w:t>Professor Christer Fröjdh,</w:t>
      </w:r>
      <w:r w:rsidR="00E9137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Avdelningen för elektronikkonstruktion, </w:t>
      </w:r>
      <w:r w:rsidRPr="00C36C90">
        <w:rPr>
          <w:rFonts w:ascii="Times New Roman" w:eastAsia="Times New Roman" w:hAnsi="Times New Roman" w:cs="Times New Roman"/>
          <w:sz w:val="28"/>
          <w:szCs w:val="28"/>
          <w:lang w:eastAsia="sv-SE"/>
        </w:rPr>
        <w:t>Mittuniversitet, Sundsvall</w:t>
      </w:r>
    </w:p>
    <w:p w:rsidR="00684205" w:rsidRDefault="00684205" w:rsidP="00684205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Doc. Mikael Gunnarsson, Strålningsfysik SUS, Malmö</w:t>
      </w:r>
    </w:p>
    <w:p w:rsidR="00DD1F1C" w:rsidRDefault="00FE4A6F" w:rsidP="00A93DBA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Civ.</w:t>
      </w:r>
      <w:r w:rsidR="00DD1F1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ing.</w:t>
      </w:r>
      <w:r w:rsidR="00DD1F1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Lars Herrnsdorf, doktorand</w:t>
      </w:r>
      <w:r w:rsidR="00C36C9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="00DD1F1C">
        <w:rPr>
          <w:rFonts w:ascii="Times New Roman" w:eastAsia="Times New Roman" w:hAnsi="Times New Roman" w:cs="Times New Roman"/>
          <w:sz w:val="28"/>
          <w:szCs w:val="28"/>
          <w:lang w:eastAsia="sv-SE"/>
        </w:rPr>
        <w:t>Medicinsk strålningsfysik, Malmö</w:t>
      </w:r>
    </w:p>
    <w:p w:rsidR="00054460" w:rsidRDefault="00C36C90" w:rsidP="0005446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Fil. l</w:t>
      </w:r>
      <w:r w:rsidR="00054460" w:rsidRPr="0005446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ic. Mattias Jönsson, </w:t>
      </w:r>
      <w:r w:rsidR="00054460">
        <w:rPr>
          <w:rFonts w:ascii="Times New Roman" w:eastAsia="Times New Roman" w:hAnsi="Times New Roman" w:cs="Times New Roman"/>
          <w:sz w:val="28"/>
          <w:szCs w:val="28"/>
          <w:lang w:eastAsia="sv-SE"/>
        </w:rPr>
        <w:t>Medicinsk strålningsfysik, Malmö</w:t>
      </w:r>
    </w:p>
    <w:p w:rsidR="00054460" w:rsidRDefault="00C36C90" w:rsidP="0005446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Senior professor</w:t>
      </w:r>
      <w:r w:rsidR="0005446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Sören Mattsson, Medicinsk strålningsfysik, Malmö</w:t>
      </w:r>
    </w:p>
    <w:p w:rsidR="00A93DBA" w:rsidRPr="005D0D54" w:rsidRDefault="00A93DBA" w:rsidP="00054460">
      <w:pPr>
        <w:pStyle w:val="Default"/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</w:pPr>
      <w:r w:rsidRPr="00C67CC3">
        <w:rPr>
          <w:rFonts w:ascii="Times New Roman" w:eastAsia="Times New Roman" w:hAnsi="Times New Roman" w:cs="Times New Roman"/>
          <w:i/>
          <w:sz w:val="28"/>
          <w:szCs w:val="28"/>
          <w:lang w:val="en-US" w:eastAsia="sv-SE"/>
        </w:rPr>
        <w:t>Location:</w:t>
      </w:r>
      <w:r w:rsidRPr="005D0D54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Medical Radiation Physics</w:t>
      </w:r>
      <w:r w:rsidR="00E9137B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(MRP)</w:t>
      </w:r>
      <w:r w:rsidRPr="005D0D54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, Malmö University Hospital, Inga-Marie Nilssons </w:t>
      </w:r>
      <w:proofErr w:type="spellStart"/>
      <w:r w:rsidRPr="005D0D54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gata</w:t>
      </w:r>
      <w:proofErr w:type="spellEnd"/>
      <w:r w:rsidRPr="005D0D54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49, </w:t>
      </w:r>
      <w:r w:rsidR="00684205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and </w:t>
      </w:r>
      <w:proofErr w:type="spellStart"/>
      <w:r w:rsidR="00684205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Konferenscentrum</w:t>
      </w:r>
      <w:proofErr w:type="spellEnd"/>
      <w:r w:rsidR="00E9137B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(KC)</w:t>
      </w:r>
      <w:r w:rsidR="00684205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, </w:t>
      </w:r>
      <w:r w:rsidR="00B03EA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Jan </w:t>
      </w:r>
      <w:proofErr w:type="spellStart"/>
      <w:r w:rsidR="00B03EA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Waldenströms</w:t>
      </w:r>
      <w:proofErr w:type="spellEnd"/>
      <w:r w:rsidR="00B03EA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</w:t>
      </w:r>
      <w:proofErr w:type="spellStart"/>
      <w:r w:rsidR="00B03EA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gata</w:t>
      </w:r>
      <w:proofErr w:type="spellEnd"/>
      <w:r w:rsidR="00B03EA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5, </w:t>
      </w:r>
      <w:r w:rsidR="00B03EAE" w:rsidRPr="005D0D54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Malmö, Sweden</w:t>
      </w:r>
      <w:r w:rsidR="00B03EA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. </w:t>
      </w:r>
    </w:p>
    <w:p w:rsidR="00854EF5" w:rsidRPr="005D0D54" w:rsidRDefault="001A4952" w:rsidP="005D0D54">
      <w:pPr>
        <w:pStyle w:val="Rubrik1"/>
        <w:pBdr>
          <w:bottom w:val="single" w:sz="6" w:space="14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  <w:lang w:val="en"/>
        </w:rPr>
      </w:pPr>
      <w:r w:rsidRPr="005D0D54">
        <w:rPr>
          <w:b w:val="0"/>
          <w:bCs w:val="0"/>
          <w:color w:val="000000"/>
          <w:sz w:val="28"/>
          <w:szCs w:val="28"/>
          <w:lang w:val="en"/>
        </w:rPr>
        <w:t>The course location</w:t>
      </w:r>
      <w:r w:rsidR="00FE4A6F">
        <w:rPr>
          <w:b w:val="0"/>
          <w:bCs w:val="0"/>
          <w:color w:val="000000"/>
          <w:sz w:val="28"/>
          <w:szCs w:val="28"/>
          <w:lang w:val="en"/>
        </w:rPr>
        <w:t>s</w:t>
      </w:r>
      <w:r w:rsidR="00854EF5" w:rsidRPr="005D0D54">
        <w:rPr>
          <w:b w:val="0"/>
          <w:bCs w:val="0"/>
          <w:color w:val="000000"/>
          <w:sz w:val="28"/>
          <w:szCs w:val="28"/>
          <w:lang w:val="en"/>
        </w:rPr>
        <w:t xml:space="preserve"> are less than 10 minutes walking </w:t>
      </w:r>
      <w:r w:rsidRPr="005D0D54">
        <w:rPr>
          <w:b w:val="0"/>
          <w:bCs w:val="0"/>
          <w:color w:val="000000"/>
          <w:sz w:val="28"/>
          <w:szCs w:val="28"/>
          <w:lang w:val="en"/>
        </w:rPr>
        <w:t>time from Triangeln</w:t>
      </w:r>
      <w:r w:rsidR="00854EF5" w:rsidRPr="005D0D54">
        <w:rPr>
          <w:b w:val="0"/>
          <w:bCs w:val="0"/>
          <w:color w:val="000000"/>
          <w:sz w:val="28"/>
          <w:szCs w:val="28"/>
          <w:lang w:val="en"/>
        </w:rPr>
        <w:t xml:space="preserve"> railway station.</w:t>
      </w:r>
    </w:p>
    <w:p w:rsidR="00854EF5" w:rsidRDefault="00854EF5" w:rsidP="005D0D54">
      <w:pPr>
        <w:pStyle w:val="Rubrik1"/>
        <w:pBdr>
          <w:bottom w:val="single" w:sz="6" w:space="14" w:color="AAAAAA"/>
        </w:pBdr>
        <w:spacing w:before="0" w:beforeAutospacing="0" w:after="6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5D0D54">
        <w:rPr>
          <w:b w:val="0"/>
          <w:color w:val="000000" w:themeColor="text1"/>
          <w:sz w:val="28"/>
          <w:szCs w:val="28"/>
          <w:shd w:val="clear" w:color="auto" w:fill="FFFFFF"/>
        </w:rPr>
        <w:t>Travel by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5D0D54"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t</w:t>
      </w:r>
      <w:r w:rsidRPr="005D0D54">
        <w:rPr>
          <w:rStyle w:val="Betoning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rain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5D0D54">
        <w:rPr>
          <w:b w:val="0"/>
          <w:color w:val="000000" w:themeColor="text1"/>
          <w:sz w:val="28"/>
          <w:szCs w:val="28"/>
          <w:shd w:val="clear" w:color="auto" w:fill="FFFFFF"/>
        </w:rPr>
        <w:t>from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5D0D54">
        <w:rPr>
          <w:rStyle w:val="Betoning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Copenhagen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5D0D54">
        <w:rPr>
          <w:b w:val="0"/>
          <w:color w:val="000000" w:themeColor="text1"/>
          <w:sz w:val="28"/>
          <w:szCs w:val="28"/>
          <w:shd w:val="clear" w:color="auto" w:fill="FFFFFF"/>
        </w:rPr>
        <w:t>Airport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5D0D54">
        <w:rPr>
          <w:rStyle w:val="Betoning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CPH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5D0D54">
        <w:rPr>
          <w:b w:val="0"/>
          <w:color w:val="000000" w:themeColor="text1"/>
          <w:sz w:val="28"/>
          <w:szCs w:val="28"/>
          <w:shd w:val="clear" w:color="auto" w:fill="FFFFFF"/>
        </w:rPr>
        <w:t>to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5D0D54">
        <w:rPr>
          <w:rStyle w:val="Betoning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Malm</w:t>
      </w:r>
      <w:r w:rsidR="005D0D54" w:rsidRPr="005D0D54">
        <w:rPr>
          <w:rStyle w:val="Betoning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ö</w:t>
      </w:r>
      <w:r w:rsidRPr="005D0D54">
        <w:rPr>
          <w:rStyle w:val="Betoning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Triangeln</w:t>
      </w:r>
      <w:r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1A4952" w:rsidRPr="005D0D5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takes</w:t>
      </w:r>
      <w:r w:rsidRPr="005D0D54">
        <w:rPr>
          <w:b w:val="0"/>
          <w:color w:val="000000" w:themeColor="text1"/>
          <w:sz w:val="28"/>
          <w:szCs w:val="28"/>
          <w:shd w:val="clear" w:color="auto" w:fill="FFFFFF"/>
        </w:rPr>
        <w:t>16</w:t>
      </w:r>
      <w:r w:rsidR="005D0D54" w:rsidRPr="005D0D5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0D54">
        <w:rPr>
          <w:b w:val="0"/>
          <w:color w:val="000000" w:themeColor="text1"/>
          <w:sz w:val="28"/>
          <w:szCs w:val="28"/>
          <w:shd w:val="clear" w:color="auto" w:fill="FFFFFF"/>
        </w:rPr>
        <w:t>m</w:t>
      </w:r>
      <w:r w:rsidR="001A4952" w:rsidRPr="005D0D54">
        <w:rPr>
          <w:b w:val="0"/>
          <w:color w:val="000000" w:themeColor="text1"/>
          <w:sz w:val="28"/>
          <w:szCs w:val="28"/>
          <w:shd w:val="clear" w:color="auto" w:fill="FFFFFF"/>
        </w:rPr>
        <w:t>inutes</w:t>
      </w:r>
      <w:r w:rsidRPr="005D0D54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4A4D5A" w:rsidRDefault="00CD231F" w:rsidP="00901140">
      <w:pPr>
        <w:spacing w:after="0" w:line="2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lastRenderedPageBreak/>
        <w:t>C</w:t>
      </w:r>
      <w:r w:rsidR="00A93DBA" w:rsidRPr="00A1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ourse p</w:t>
      </w:r>
      <w:r w:rsidR="0072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rogram</w:t>
      </w:r>
      <w:r w:rsidR="004A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                                                                                                                                                                   </w:t>
      </w:r>
      <w:r w:rsidR="004A4D5A" w:rsidRPr="004A4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  <w:t>2015</w:t>
      </w:r>
      <w:r w:rsidR="00901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  <w:t>-</w:t>
      </w:r>
      <w:r w:rsidR="004A4D5A" w:rsidRPr="004A4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  <w:t>09</w:t>
      </w:r>
      <w:r w:rsidR="00901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  <w:t>-</w:t>
      </w:r>
      <w:r w:rsidR="004A4D5A" w:rsidRPr="004A4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  <w:t>30/</w:t>
      </w:r>
      <w:r w:rsidR="004A4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  <w:t>LH, SM</w:t>
      </w:r>
      <w:r w:rsidR="009B1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v-SE"/>
        </w:rPr>
        <w:t>, MG</w:t>
      </w:r>
    </w:p>
    <w:p w:rsidR="00901140" w:rsidRDefault="00901140" w:rsidP="00901140">
      <w:pPr>
        <w:spacing w:after="0" w:line="2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</w:pPr>
    </w:p>
    <w:p w:rsidR="004A4D5A" w:rsidRDefault="004A4D5A" w:rsidP="00A93DBA">
      <w:pPr>
        <w:spacing w:after="0" w:line="280" w:lineRule="atLeast"/>
        <w:textAlignment w:val="baseline"/>
        <w:outlineLvl w:val="2"/>
        <w:rPr>
          <w:lang w:val="en-US"/>
        </w:rPr>
      </w:pPr>
      <w:r>
        <w:rPr>
          <w:lang w:val="en-US"/>
        </w:rPr>
        <w:t>A</w:t>
      </w:r>
      <w:r w:rsidRPr="00556227">
        <w:rPr>
          <w:lang w:val="en-US"/>
        </w:rPr>
        <w:t>pplication</w:t>
      </w:r>
      <w:r w:rsidR="00721A42">
        <w:rPr>
          <w:lang w:val="en-US"/>
        </w:rPr>
        <w:t>s</w:t>
      </w:r>
      <w:r w:rsidRPr="00556227">
        <w:rPr>
          <w:lang w:val="en-US"/>
        </w:rPr>
        <w:t xml:space="preserve"> to </w:t>
      </w:r>
      <w:hyperlink r:id="rId7" w:history="1">
        <w:r w:rsidRPr="0023480E">
          <w:rPr>
            <w:rStyle w:val="Hyperlnk"/>
            <w:lang w:val="en-US"/>
          </w:rPr>
          <w:t>Lars.</w:t>
        </w:r>
        <w:r w:rsidRPr="0023480E">
          <w:rPr>
            <w:rStyle w:val="Hyperlnk"/>
            <w:sz w:val="24"/>
            <w:lang w:val="en-US"/>
          </w:rPr>
          <w:t>Herrnsdorf</w:t>
        </w:r>
        <w:r w:rsidRPr="0023480E">
          <w:rPr>
            <w:rStyle w:val="Hyperlnk"/>
            <w:lang w:val="en-US"/>
          </w:rPr>
          <w:t>@</w:t>
        </w:r>
        <w:r w:rsidRPr="0023480E">
          <w:rPr>
            <w:rStyle w:val="Hyperlnk"/>
            <w:sz w:val="24"/>
            <w:lang w:val="en-US"/>
          </w:rPr>
          <w:t>med</w:t>
        </w:r>
        <w:r w:rsidRPr="0023480E">
          <w:rPr>
            <w:rStyle w:val="Hyperlnk"/>
            <w:lang w:val="en-US"/>
          </w:rPr>
          <w:t>.lu.se</w:t>
        </w:r>
      </w:hyperlink>
      <w:r>
        <w:rPr>
          <w:lang w:val="en-US"/>
        </w:rPr>
        <w:t xml:space="preserve"> </w:t>
      </w:r>
    </w:p>
    <w:p w:rsidR="004A4D5A" w:rsidRPr="00A10431" w:rsidRDefault="004A4D5A" w:rsidP="00A93DBA">
      <w:pPr>
        <w:spacing w:after="0" w:line="2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</w:pP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418"/>
        <w:gridCol w:w="1842"/>
        <w:gridCol w:w="2552"/>
      </w:tblGrid>
      <w:tr w:rsidR="00172CD8" w:rsidRPr="00EF2C2F" w:rsidTr="00172CD8">
        <w:trPr>
          <w:trHeight w:val="452"/>
        </w:trPr>
        <w:tc>
          <w:tcPr>
            <w:tcW w:w="1384" w:type="dxa"/>
            <w:hideMark/>
          </w:tcPr>
          <w:p w:rsidR="00172CD8" w:rsidRPr="004A4D5A" w:rsidRDefault="009B1AB7" w:rsidP="00715539">
            <w:pPr>
              <w:spacing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Day</w:t>
            </w:r>
          </w:p>
        </w:tc>
        <w:tc>
          <w:tcPr>
            <w:tcW w:w="6804" w:type="dxa"/>
            <w:hideMark/>
          </w:tcPr>
          <w:p w:rsidR="00172CD8" w:rsidRPr="00715539" w:rsidRDefault="00172CD8" w:rsidP="00715539">
            <w:pPr>
              <w:spacing w:line="240" w:lineRule="atLeast"/>
              <w:rPr>
                <w:b/>
                <w:iCs/>
              </w:rPr>
            </w:pPr>
            <w:r w:rsidRPr="00715539">
              <w:rPr>
                <w:b/>
                <w:iCs/>
              </w:rPr>
              <w:t xml:space="preserve">Course content </w:t>
            </w:r>
          </w:p>
        </w:tc>
        <w:tc>
          <w:tcPr>
            <w:tcW w:w="1418" w:type="dxa"/>
            <w:hideMark/>
          </w:tcPr>
          <w:p w:rsidR="00172CD8" w:rsidRPr="00715539" w:rsidRDefault="00172CD8" w:rsidP="00715539">
            <w:pPr>
              <w:spacing w:line="240" w:lineRule="atLeast"/>
              <w:rPr>
                <w:b/>
              </w:rPr>
            </w:pPr>
            <w:r w:rsidRPr="00715539">
              <w:rPr>
                <w:b/>
              </w:rPr>
              <w:t> Time</w:t>
            </w:r>
          </w:p>
        </w:tc>
        <w:tc>
          <w:tcPr>
            <w:tcW w:w="1842" w:type="dxa"/>
          </w:tcPr>
          <w:p w:rsidR="00172CD8" w:rsidRPr="00715539" w:rsidRDefault="00172CD8" w:rsidP="00715539">
            <w:pPr>
              <w:spacing w:line="240" w:lineRule="atLeast"/>
              <w:rPr>
                <w:b/>
              </w:rPr>
            </w:pPr>
            <w:r w:rsidRPr="00715539">
              <w:rPr>
                <w:b/>
              </w:rPr>
              <w:t>Room</w:t>
            </w:r>
          </w:p>
        </w:tc>
        <w:tc>
          <w:tcPr>
            <w:tcW w:w="2552" w:type="dxa"/>
            <w:hideMark/>
          </w:tcPr>
          <w:p w:rsidR="00172CD8" w:rsidRPr="00715539" w:rsidRDefault="00172CD8" w:rsidP="00715539">
            <w:pPr>
              <w:spacing w:line="240" w:lineRule="atLeast"/>
              <w:rPr>
                <w:b/>
              </w:rPr>
            </w:pPr>
            <w:r w:rsidRPr="00715539">
              <w:rPr>
                <w:b/>
              </w:rPr>
              <w:t> Lecturer/Instructor</w:t>
            </w:r>
          </w:p>
        </w:tc>
      </w:tr>
      <w:tr w:rsidR="00172CD8" w:rsidRPr="00E9137B" w:rsidTr="00172CD8">
        <w:trPr>
          <w:trHeight w:val="452"/>
        </w:trPr>
        <w:tc>
          <w:tcPr>
            <w:tcW w:w="1384" w:type="dxa"/>
          </w:tcPr>
          <w:p w:rsidR="00172CD8" w:rsidRDefault="00172CD8" w:rsidP="0071553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</w:p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EF2C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Oct.</w:t>
            </w:r>
          </w:p>
        </w:tc>
        <w:tc>
          <w:tcPr>
            <w:tcW w:w="6804" w:type="dxa"/>
          </w:tcPr>
          <w:p w:rsidR="00172CD8" w:rsidRDefault="00172CD8" w:rsidP="00715539">
            <w:pPr>
              <w:spacing w:line="240" w:lineRule="atLeast"/>
              <w:rPr>
                <w:lang w:val="en-US"/>
              </w:rPr>
            </w:pPr>
            <w:proofErr w:type="gramStart"/>
            <w:r>
              <w:rPr>
                <w:lang w:val="en-US"/>
              </w:rPr>
              <w:t>Welc</w:t>
            </w:r>
            <w:r w:rsidRPr="00E279CE">
              <w:rPr>
                <w:lang w:val="en-US"/>
              </w:rPr>
              <w:t>ome</w:t>
            </w:r>
            <w:r w:rsidRPr="00561F36">
              <w:rPr>
                <w:lang w:val="en-US"/>
              </w:rPr>
              <w:t xml:space="preserve">  to</w:t>
            </w:r>
            <w:proofErr w:type="gramEnd"/>
            <w:r w:rsidRPr="00561F36">
              <w:rPr>
                <w:lang w:val="en-US"/>
              </w:rPr>
              <w:t xml:space="preserve"> the </w:t>
            </w:r>
            <w:r w:rsidRPr="00E279CE">
              <w:rPr>
                <w:lang w:val="en-US"/>
              </w:rPr>
              <w:t>course</w:t>
            </w:r>
            <w:r w:rsidR="00E9137B">
              <w:rPr>
                <w:lang w:val="en-US"/>
              </w:rPr>
              <w:t>. C</w:t>
            </w:r>
            <w:r w:rsidRPr="00561F36">
              <w:rPr>
                <w:lang w:val="en-US"/>
              </w:rPr>
              <w:t>offee</w:t>
            </w:r>
          </w:p>
          <w:p w:rsidR="00715539" w:rsidRPr="00561F36" w:rsidRDefault="00715539" w:rsidP="0071553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Presentation of participants</w:t>
            </w:r>
          </w:p>
        </w:tc>
        <w:tc>
          <w:tcPr>
            <w:tcW w:w="1418" w:type="dxa"/>
          </w:tcPr>
          <w:p w:rsidR="00172CD8" w:rsidRPr="00E9137B" w:rsidRDefault="00172CD8" w:rsidP="00715539">
            <w:pPr>
              <w:spacing w:line="240" w:lineRule="atLeast"/>
              <w:rPr>
                <w:lang w:val="en-US"/>
              </w:rPr>
            </w:pPr>
            <w:r w:rsidRPr="00E9137B">
              <w:rPr>
                <w:lang w:val="en-US"/>
              </w:rPr>
              <w:t>10.30-11.00</w:t>
            </w:r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All</w:t>
            </w:r>
          </w:p>
        </w:tc>
      </w:tr>
      <w:tr w:rsidR="00172CD8" w:rsidRPr="006F4CCD" w:rsidTr="00172CD8">
        <w:trPr>
          <w:trHeight w:val="452"/>
        </w:trPr>
        <w:tc>
          <w:tcPr>
            <w:tcW w:w="1384" w:type="dxa"/>
          </w:tcPr>
          <w:p w:rsidR="00172CD8" w:rsidRPr="00E9137B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hideMark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Introduction – goal of course – </w:t>
            </w:r>
            <w:r>
              <w:rPr>
                <w:lang w:val="en-US"/>
              </w:rPr>
              <w:t>Logistic</w:t>
            </w:r>
            <w:r w:rsidR="00715539">
              <w:rPr>
                <w:lang w:val="en-US"/>
              </w:rPr>
              <w:t>s</w:t>
            </w:r>
          </w:p>
          <w:p w:rsidR="00172CD8" w:rsidRPr="00561F36" w:rsidRDefault="00172CD8" w:rsidP="00721A42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Presentation of  individual </w:t>
            </w:r>
            <w:r w:rsidRPr="007D4E73">
              <w:rPr>
                <w:lang w:val="en-US"/>
              </w:rPr>
              <w:t>project</w:t>
            </w:r>
            <w:r w:rsidR="00715539">
              <w:rPr>
                <w:lang w:val="en-US"/>
              </w:rPr>
              <w:t xml:space="preserve">s </w:t>
            </w:r>
            <w:r w:rsidRPr="00561F36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hideMark/>
          </w:tcPr>
          <w:p w:rsidR="00172CD8" w:rsidRPr="00E9137B" w:rsidRDefault="00172CD8" w:rsidP="00715539">
            <w:pPr>
              <w:spacing w:line="240" w:lineRule="atLeast"/>
              <w:rPr>
                <w:lang w:val="en-US"/>
              </w:rPr>
            </w:pPr>
            <w:r w:rsidRPr="00E9137B">
              <w:rPr>
                <w:lang w:val="en-US"/>
              </w:rPr>
              <w:t>11.00-11.30</w:t>
            </w:r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  <w:hideMark/>
          </w:tcPr>
          <w:p w:rsidR="004A4D5A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  <w:lang w:val="en-US"/>
              </w:rPr>
              <w:t>La</w:t>
            </w:r>
            <w:proofErr w:type="spellStart"/>
            <w:r w:rsidRPr="00721A42">
              <w:rPr>
                <w:bCs/>
              </w:rPr>
              <w:t>rs</w:t>
            </w:r>
            <w:proofErr w:type="spellEnd"/>
            <w:r w:rsidRPr="00721A42">
              <w:rPr>
                <w:bCs/>
              </w:rPr>
              <w:t xml:space="preserve"> Herrnsdorf</w:t>
            </w:r>
          </w:p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Sören Mattsson</w:t>
            </w:r>
          </w:p>
        </w:tc>
      </w:tr>
      <w:tr w:rsidR="00172CD8" w:rsidRPr="00DD72BA" w:rsidTr="00172CD8">
        <w:trPr>
          <w:trHeight w:val="452"/>
        </w:trPr>
        <w:tc>
          <w:tcPr>
            <w:tcW w:w="1384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  <w:hideMark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Introduction to the CAEN education</w:t>
            </w:r>
            <w:r w:rsidR="00715539">
              <w:rPr>
                <w:lang w:val="en-US"/>
              </w:rPr>
              <w:t>al</w:t>
            </w:r>
            <w:r w:rsidRPr="00561F36">
              <w:rPr>
                <w:lang w:val="en-US"/>
              </w:rPr>
              <w:t xml:space="preserve"> kit  </w:t>
            </w:r>
          </w:p>
        </w:tc>
        <w:tc>
          <w:tcPr>
            <w:tcW w:w="1418" w:type="dxa"/>
            <w:hideMark/>
          </w:tcPr>
          <w:p w:rsidR="00172CD8" w:rsidRPr="00EF2C2F" w:rsidRDefault="00172CD8" w:rsidP="00715539">
            <w:pPr>
              <w:spacing w:line="240" w:lineRule="atLeast"/>
            </w:pPr>
            <w:proofErr w:type="gramStart"/>
            <w:r w:rsidRPr="00EF2C2F">
              <w:t>1</w:t>
            </w:r>
            <w:r>
              <w:t>1.30</w:t>
            </w:r>
            <w:r w:rsidRPr="00EF2C2F">
              <w:t>-1</w:t>
            </w:r>
            <w:r>
              <w:t>2.</w:t>
            </w:r>
            <w:r w:rsidRPr="00EF2C2F">
              <w:t>00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  <w:hideMark/>
          </w:tcPr>
          <w:p w:rsidR="004A4D5A" w:rsidRPr="00721A42" w:rsidRDefault="00172CD8" w:rsidP="004A4D5A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 xml:space="preserve">Lars Herrnsdorf </w:t>
            </w:r>
          </w:p>
          <w:p w:rsidR="00172CD8" w:rsidRPr="00721A42" w:rsidRDefault="00172CD8" w:rsidP="004A4D5A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 xml:space="preserve">Massimo </w:t>
            </w:r>
            <w:proofErr w:type="spellStart"/>
            <w:r w:rsidRPr="00721A42">
              <w:rPr>
                <w:bCs/>
                <w:lang w:val="en-US"/>
              </w:rPr>
              <w:t>Caccia</w:t>
            </w:r>
            <w:proofErr w:type="spellEnd"/>
            <w:r w:rsidRPr="00721A42">
              <w:rPr>
                <w:bCs/>
                <w:lang w:val="en-US"/>
              </w:rPr>
              <w:t xml:space="preserve"> </w:t>
            </w:r>
          </w:p>
        </w:tc>
      </w:tr>
      <w:tr w:rsidR="00172CD8" w:rsidRPr="00EF2C2F" w:rsidTr="00172CD8">
        <w:trPr>
          <w:trHeight w:val="452"/>
        </w:trPr>
        <w:tc>
          <w:tcPr>
            <w:tcW w:w="1384" w:type="dxa"/>
          </w:tcPr>
          <w:p w:rsidR="00172CD8" w:rsidRPr="005D0D54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hideMark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Basic introduction to </w:t>
            </w:r>
            <w:proofErr w:type="spellStart"/>
            <w:r w:rsidRPr="00561F36">
              <w:rPr>
                <w:lang w:val="en-US"/>
              </w:rPr>
              <w:t>SiPM</w:t>
            </w:r>
            <w:proofErr w:type="spellEnd"/>
            <w:r w:rsidRPr="00561F36">
              <w:rPr>
                <w:lang w:val="en-US"/>
              </w:rPr>
              <w:t xml:space="preserve"> , past –pres</w:t>
            </w:r>
            <w:r>
              <w:rPr>
                <w:lang w:val="en-US"/>
              </w:rPr>
              <w:t>e</w:t>
            </w:r>
            <w:r w:rsidRPr="00561F36">
              <w:rPr>
                <w:lang w:val="en-US"/>
              </w:rPr>
              <w:t>nt-</w:t>
            </w:r>
            <w:r>
              <w:rPr>
                <w:lang w:val="en-US"/>
              </w:rPr>
              <w:t xml:space="preserve"> future</w:t>
            </w:r>
          </w:p>
        </w:tc>
        <w:tc>
          <w:tcPr>
            <w:tcW w:w="1418" w:type="dxa"/>
            <w:hideMark/>
          </w:tcPr>
          <w:p w:rsidR="00172CD8" w:rsidRPr="00EF2C2F" w:rsidRDefault="00172CD8" w:rsidP="00715539">
            <w:pPr>
              <w:spacing w:line="240" w:lineRule="atLeast"/>
            </w:pPr>
            <w:proofErr w:type="gramStart"/>
            <w:r w:rsidRPr="00EF2C2F">
              <w:t>1</w:t>
            </w:r>
            <w:r>
              <w:t>2.15</w:t>
            </w:r>
            <w:r w:rsidRPr="00EF2C2F">
              <w:t>-1</w:t>
            </w:r>
            <w:r>
              <w:t>3.</w:t>
            </w:r>
            <w:r w:rsidRPr="00EF2C2F">
              <w:t>00</w:t>
            </w:r>
            <w:proofErr w:type="gramEnd"/>
            <w:r w:rsidRPr="00EF2C2F">
              <w:t xml:space="preserve">: </w:t>
            </w:r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  <w:hideMark/>
          </w:tcPr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  <w:lang w:val="en-US"/>
              </w:rPr>
              <w:t xml:space="preserve">Massimo </w:t>
            </w:r>
            <w:proofErr w:type="spellStart"/>
            <w:r w:rsidRPr="00721A42">
              <w:rPr>
                <w:bCs/>
                <w:lang w:val="en-US"/>
              </w:rPr>
              <w:t>Caccia</w:t>
            </w:r>
            <w:proofErr w:type="spellEnd"/>
            <w:r w:rsidRPr="00721A42" w:rsidDel="00DD72BA">
              <w:rPr>
                <w:bCs/>
                <w:lang w:val="en-US"/>
              </w:rPr>
              <w:t xml:space="preserve"> </w:t>
            </w:r>
          </w:p>
        </w:tc>
      </w:tr>
      <w:tr w:rsidR="00172CD8" w:rsidRPr="00EF2C2F" w:rsidTr="00172CD8">
        <w:trPr>
          <w:trHeight w:val="452"/>
        </w:trPr>
        <w:tc>
          <w:tcPr>
            <w:tcW w:w="1384" w:type="dxa"/>
            <w:hideMark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  <w:r w:rsidRPr="00EF2C2F">
              <w:rPr>
                <w:b/>
                <w:bCs/>
              </w:rPr>
              <w:t> </w:t>
            </w:r>
          </w:p>
        </w:tc>
        <w:tc>
          <w:tcPr>
            <w:tcW w:w="6804" w:type="dxa"/>
            <w:hideMark/>
          </w:tcPr>
          <w:p w:rsidR="00172CD8" w:rsidRPr="00EF2C2F" w:rsidRDefault="00172CD8" w:rsidP="00715539">
            <w:pPr>
              <w:spacing w:line="240" w:lineRule="atLeast"/>
            </w:pPr>
            <w:r w:rsidRPr="00EF2C2F">
              <w:t>L</w:t>
            </w:r>
            <w:r>
              <w:t>unch</w:t>
            </w:r>
          </w:p>
        </w:tc>
        <w:tc>
          <w:tcPr>
            <w:tcW w:w="1418" w:type="dxa"/>
            <w:hideMark/>
          </w:tcPr>
          <w:p w:rsidR="00172CD8" w:rsidRPr="00EF2C2F" w:rsidRDefault="00172CD8" w:rsidP="00715539">
            <w:pPr>
              <w:spacing w:line="240" w:lineRule="atLeast"/>
            </w:pPr>
            <w:proofErr w:type="gramStart"/>
            <w:r w:rsidRPr="00EF2C2F">
              <w:t>1</w:t>
            </w:r>
            <w:r>
              <w:t>3.00</w:t>
            </w:r>
            <w:r w:rsidRPr="00EF2C2F">
              <w:t>-1</w:t>
            </w:r>
            <w:r>
              <w:t>4.15</w:t>
            </w:r>
            <w:proofErr w:type="gramEnd"/>
          </w:p>
        </w:tc>
        <w:tc>
          <w:tcPr>
            <w:tcW w:w="184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</w:p>
        </w:tc>
        <w:tc>
          <w:tcPr>
            <w:tcW w:w="2552" w:type="dxa"/>
            <w:hideMark/>
          </w:tcPr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</w:p>
        </w:tc>
      </w:tr>
      <w:tr w:rsidR="00172CD8" w:rsidRPr="00B03EAE" w:rsidTr="00172CD8">
        <w:trPr>
          <w:trHeight w:val="452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Pr="00B03EAE" w:rsidRDefault="00172CD8" w:rsidP="00721A42">
            <w:pPr>
              <w:spacing w:line="240" w:lineRule="atLeast"/>
              <w:rPr>
                <w:lang w:val="en-US"/>
              </w:rPr>
            </w:pPr>
            <w:r w:rsidRPr="00B03EAE">
              <w:rPr>
                <w:lang w:val="en-US"/>
              </w:rPr>
              <w:t xml:space="preserve">Maria </w:t>
            </w:r>
            <w:proofErr w:type="spellStart"/>
            <w:r w:rsidRPr="00B03EAE">
              <w:rPr>
                <w:lang w:val="en-US"/>
              </w:rPr>
              <w:t>och</w:t>
            </w:r>
            <w:proofErr w:type="spellEnd"/>
            <w:r w:rsidRPr="00B03EAE">
              <w:rPr>
                <w:lang w:val="en-US"/>
              </w:rPr>
              <w:t xml:space="preserve"> Lars </w:t>
            </w:r>
            <w:proofErr w:type="spellStart"/>
            <w:r w:rsidRPr="00B03EAE">
              <w:rPr>
                <w:lang w:val="en-US"/>
              </w:rPr>
              <w:t>Herrnsdorfs</w:t>
            </w:r>
            <w:proofErr w:type="spellEnd"/>
            <w:r w:rsidRPr="00B03EAE">
              <w:rPr>
                <w:lang w:val="en-US"/>
              </w:rPr>
              <w:t xml:space="preserve"> </w:t>
            </w:r>
            <w:r w:rsidR="00721A42">
              <w:rPr>
                <w:lang w:val="en-US"/>
              </w:rPr>
              <w:t>d</w:t>
            </w:r>
            <w:r w:rsidRPr="00B03EAE">
              <w:rPr>
                <w:lang w:val="en-US"/>
              </w:rPr>
              <w:t xml:space="preserve">onation to Medical </w:t>
            </w:r>
            <w:r w:rsidR="00715539">
              <w:rPr>
                <w:lang w:val="en-US"/>
              </w:rPr>
              <w:t>r</w:t>
            </w:r>
            <w:r w:rsidRPr="00B03EAE">
              <w:rPr>
                <w:lang w:val="en-US"/>
              </w:rPr>
              <w:t xml:space="preserve">adiation </w:t>
            </w:r>
            <w:r w:rsidR="00715539">
              <w:rPr>
                <w:lang w:val="en-US"/>
              </w:rPr>
              <w:t>p</w:t>
            </w:r>
            <w:r w:rsidRPr="00B03EAE">
              <w:rPr>
                <w:lang w:val="en-US"/>
              </w:rPr>
              <w:t>hysics Malmö</w:t>
            </w:r>
          </w:p>
        </w:tc>
        <w:tc>
          <w:tcPr>
            <w:tcW w:w="1418" w:type="dxa"/>
          </w:tcPr>
          <w:p w:rsidR="00172CD8" w:rsidRPr="00B03EAE" w:rsidRDefault="00172CD8" w:rsidP="0071553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14.15-14.30</w:t>
            </w:r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</w:tcPr>
          <w:p w:rsidR="00172CD8" w:rsidRPr="00721A42" w:rsidRDefault="00715539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Lars Herrnsdorf</w:t>
            </w:r>
          </w:p>
          <w:p w:rsidR="00E9137B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Lars E Olsson</w:t>
            </w:r>
          </w:p>
        </w:tc>
      </w:tr>
      <w:tr w:rsidR="00172CD8" w:rsidRPr="00EF2C2F" w:rsidTr="00172CD8">
        <w:trPr>
          <w:trHeight w:val="452"/>
        </w:trPr>
        <w:tc>
          <w:tcPr>
            <w:tcW w:w="1384" w:type="dxa"/>
          </w:tcPr>
          <w:p w:rsidR="00172CD8" w:rsidRPr="00B03EAE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Introduction to </w:t>
            </w:r>
            <w:r w:rsidRPr="00C67CC3">
              <w:rPr>
                <w:i/>
                <w:lang w:val="en-US"/>
              </w:rPr>
              <w:t>Exercise 1</w:t>
            </w:r>
            <w:r w:rsidR="00715539">
              <w:rPr>
                <w:lang w:val="en-US"/>
              </w:rPr>
              <w:t xml:space="preserve">: Studies of </w:t>
            </w:r>
            <w:proofErr w:type="spellStart"/>
            <w:r>
              <w:rPr>
                <w:lang w:val="en-US"/>
              </w:rPr>
              <w:t>SiP</w:t>
            </w:r>
            <w:r w:rsidRPr="00561F36">
              <w:rPr>
                <w:lang w:val="en-US"/>
              </w:rPr>
              <w:t>M</w:t>
            </w:r>
            <w:proofErr w:type="spellEnd"/>
            <w:r w:rsidRPr="00561F36">
              <w:rPr>
                <w:lang w:val="en-US"/>
              </w:rPr>
              <w:t xml:space="preserve"> characteristics </w:t>
            </w:r>
            <w:r>
              <w:rPr>
                <w:lang w:val="en-US"/>
              </w:rPr>
              <w:t xml:space="preserve"> using </w:t>
            </w:r>
            <w:r w:rsidR="00715539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CAEN kit</w:t>
            </w:r>
          </w:p>
        </w:tc>
        <w:tc>
          <w:tcPr>
            <w:tcW w:w="1418" w:type="dxa"/>
          </w:tcPr>
          <w:p w:rsidR="00172CD8" w:rsidRDefault="00172CD8" w:rsidP="00715539">
            <w:pPr>
              <w:spacing w:line="240" w:lineRule="atLeast"/>
            </w:pPr>
            <w:proofErr w:type="gramStart"/>
            <w:r>
              <w:t>14.30-15.15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</w:tcPr>
          <w:p w:rsidR="004A4D5A" w:rsidRPr="00721A42" w:rsidRDefault="00172CD8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 xml:space="preserve">Massimo </w:t>
            </w:r>
            <w:proofErr w:type="spellStart"/>
            <w:r w:rsidRPr="00721A42">
              <w:rPr>
                <w:bCs/>
                <w:lang w:val="en-US"/>
              </w:rPr>
              <w:t>Caccia</w:t>
            </w:r>
            <w:proofErr w:type="spellEnd"/>
          </w:p>
          <w:p w:rsidR="00172CD8" w:rsidRPr="00721A42" w:rsidRDefault="00172CD8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Lars Herrnsdorf</w:t>
            </w:r>
          </w:p>
        </w:tc>
      </w:tr>
      <w:tr w:rsidR="00172CD8" w:rsidRPr="008F639D" w:rsidTr="00172CD8">
        <w:trPr>
          <w:trHeight w:val="452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Default="00172CD8" w:rsidP="0071553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1418" w:type="dxa"/>
          </w:tcPr>
          <w:p w:rsidR="00172CD8" w:rsidRDefault="00172CD8" w:rsidP="00715539">
            <w:pPr>
              <w:spacing w:line="240" w:lineRule="atLeast"/>
            </w:pPr>
            <w:proofErr w:type="gramStart"/>
            <w:r>
              <w:t>15.15-15.30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MRP</w:t>
            </w:r>
          </w:p>
        </w:tc>
        <w:tc>
          <w:tcPr>
            <w:tcW w:w="255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  <w:lang w:val="en-US"/>
              </w:rPr>
            </w:pPr>
          </w:p>
        </w:tc>
      </w:tr>
      <w:tr w:rsidR="00172CD8" w:rsidRPr="00EF2C2F" w:rsidTr="00172CD8">
        <w:trPr>
          <w:trHeight w:val="452"/>
        </w:trPr>
        <w:tc>
          <w:tcPr>
            <w:tcW w:w="1384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C67CC3">
              <w:rPr>
                <w:i/>
                <w:lang w:val="en-US"/>
              </w:rPr>
              <w:t>Exercise 1</w:t>
            </w:r>
            <w:r>
              <w:rPr>
                <w:lang w:val="en-US"/>
              </w:rPr>
              <w:t xml:space="preserve">, individual training  using the </w:t>
            </w:r>
            <w:r w:rsidR="00715539">
              <w:rPr>
                <w:lang w:val="en-US"/>
              </w:rPr>
              <w:t>CAEN kit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72CD8" w:rsidRDefault="00172CD8" w:rsidP="00715539">
            <w:pPr>
              <w:spacing w:line="240" w:lineRule="atLeast"/>
            </w:pPr>
            <w:proofErr w:type="gramStart"/>
            <w:r>
              <w:t>15.30-17.00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MRP</w:t>
            </w:r>
          </w:p>
        </w:tc>
        <w:tc>
          <w:tcPr>
            <w:tcW w:w="2552" w:type="dxa"/>
          </w:tcPr>
          <w:p w:rsidR="004A4D5A" w:rsidRPr="00721A42" w:rsidRDefault="00172CD8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 xml:space="preserve">Massimo </w:t>
            </w:r>
            <w:proofErr w:type="spellStart"/>
            <w:r w:rsidRPr="00721A42">
              <w:rPr>
                <w:bCs/>
                <w:lang w:val="en-US"/>
              </w:rPr>
              <w:t>Caccia</w:t>
            </w:r>
            <w:proofErr w:type="spellEnd"/>
          </w:p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  <w:lang w:val="en-US"/>
              </w:rPr>
              <w:t>Lars Herrnsdorf</w:t>
            </w:r>
            <w:r w:rsidRPr="00721A42" w:rsidDel="00EE2DE9">
              <w:rPr>
                <w:bCs/>
              </w:rPr>
              <w:t xml:space="preserve"> </w:t>
            </w:r>
          </w:p>
        </w:tc>
      </w:tr>
    </w:tbl>
    <w:p w:rsidR="00715539" w:rsidRDefault="00715539">
      <w:r>
        <w:br w:type="page"/>
      </w: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418"/>
        <w:gridCol w:w="1842"/>
        <w:gridCol w:w="2552"/>
      </w:tblGrid>
      <w:tr w:rsidR="00172CD8" w:rsidRPr="00152F31" w:rsidTr="00172CD8">
        <w:trPr>
          <w:trHeight w:val="452"/>
        </w:trPr>
        <w:tc>
          <w:tcPr>
            <w:tcW w:w="1384" w:type="dxa"/>
          </w:tcPr>
          <w:p w:rsidR="00715539" w:rsidRDefault="00715539" w:rsidP="00715539">
            <w:pPr>
              <w:spacing w:line="24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Tuesday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72CD8" w:rsidRPr="00EF2C2F" w:rsidRDefault="00715539" w:rsidP="0071553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EF2C2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Oct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04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Presentation </w:t>
            </w:r>
            <w:r w:rsidRPr="005D0D54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</w:t>
            </w:r>
            <w:r w:rsidRPr="005D0D54">
              <w:rPr>
                <w:lang w:val="en-US"/>
              </w:rPr>
              <w:t xml:space="preserve">n </w:t>
            </w:r>
            <w:proofErr w:type="spellStart"/>
            <w:r w:rsidR="00715539">
              <w:rPr>
                <w:lang w:val="en-US"/>
              </w:rPr>
              <w:t>u</w:t>
            </w:r>
            <w:r w:rsidRPr="005D0D54">
              <w:rPr>
                <w:lang w:val="en-US"/>
              </w:rPr>
              <w:t>ltra low-</w:t>
            </w:r>
            <w:r>
              <w:rPr>
                <w:lang w:val="en-US"/>
              </w:rPr>
              <w:t>cost</w:t>
            </w:r>
            <w:proofErr w:type="spellEnd"/>
            <w:r w:rsidR="00715539">
              <w:rPr>
                <w:lang w:val="en-US"/>
              </w:rPr>
              <w:t>,</w:t>
            </w:r>
            <w:r>
              <w:rPr>
                <w:lang w:val="en-US"/>
              </w:rPr>
              <w:t xml:space="preserve"> pre-clinical </w:t>
            </w:r>
            <w:r w:rsidR="00715539">
              <w:rPr>
                <w:lang w:val="en-US"/>
              </w:rPr>
              <w:t xml:space="preserve">table-top </w:t>
            </w:r>
            <w:r>
              <w:rPr>
                <w:lang w:val="en-US"/>
              </w:rPr>
              <w:t xml:space="preserve">PET scanner  </w:t>
            </w:r>
          </w:p>
        </w:tc>
        <w:tc>
          <w:tcPr>
            <w:tcW w:w="1418" w:type="dxa"/>
          </w:tcPr>
          <w:p w:rsidR="00172CD8" w:rsidRPr="00EF2C2F" w:rsidRDefault="00172CD8" w:rsidP="00715539">
            <w:pPr>
              <w:spacing w:line="240" w:lineRule="atLeast"/>
            </w:pPr>
            <w:r w:rsidRPr="00EF2C2F">
              <w:t>09.00-09.45</w:t>
            </w:r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Massimo-</w:t>
            </w:r>
            <w:proofErr w:type="spellStart"/>
            <w:r w:rsidRPr="00721A42">
              <w:rPr>
                <w:bCs/>
                <w:lang w:val="en-US"/>
              </w:rPr>
              <w:t>Caccia</w:t>
            </w:r>
            <w:proofErr w:type="spellEnd"/>
          </w:p>
        </w:tc>
      </w:tr>
      <w:tr w:rsidR="00172CD8" w:rsidRPr="00741A9D" w:rsidTr="00172CD8">
        <w:trPr>
          <w:trHeight w:val="452"/>
        </w:trPr>
        <w:tc>
          <w:tcPr>
            <w:tcW w:w="1384" w:type="dxa"/>
          </w:tcPr>
          <w:p w:rsidR="00172CD8" w:rsidRPr="005D0D54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72CD8" w:rsidRPr="00561F36" w:rsidRDefault="00172CD8" w:rsidP="004A4D5A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Demo of </w:t>
            </w:r>
            <w:r>
              <w:rPr>
                <w:lang w:val="en-US"/>
              </w:rPr>
              <w:t xml:space="preserve"> </w:t>
            </w:r>
            <w:r w:rsidR="004A4D5A">
              <w:rPr>
                <w:lang w:val="en-US"/>
              </w:rPr>
              <w:t>a d</w:t>
            </w:r>
            <w:r w:rsidRPr="0046085B">
              <w:rPr>
                <w:lang w:val="en-US"/>
              </w:rPr>
              <w:t xml:space="preserve">etector for </w:t>
            </w:r>
            <w:r w:rsidRPr="0046085B">
              <w:rPr>
                <w:i/>
                <w:iCs/>
                <w:lang w:val="en-US"/>
              </w:rPr>
              <w:t xml:space="preserve">in situ </w:t>
            </w:r>
            <w:r w:rsidRPr="0046085B">
              <w:rPr>
                <w:lang w:val="en-US"/>
              </w:rPr>
              <w:t xml:space="preserve">measurement of </w:t>
            </w:r>
            <w:r w:rsidRPr="0046085B">
              <w:rPr>
                <w:vertAlign w:val="superscript"/>
                <w:lang w:val="en-US"/>
              </w:rPr>
              <w:t>90</w:t>
            </w:r>
            <w:r w:rsidRPr="0046085B">
              <w:rPr>
                <w:lang w:val="en-US"/>
              </w:rPr>
              <w:t>Sr/</w:t>
            </w:r>
            <w:r w:rsidRPr="0046085B">
              <w:rPr>
                <w:vertAlign w:val="superscript"/>
                <w:lang w:val="en-US"/>
              </w:rPr>
              <w:t>90</w:t>
            </w:r>
            <w:r w:rsidRPr="0046085B">
              <w:rPr>
                <w:lang w:val="en-US"/>
              </w:rPr>
              <w:t>Y deposition</w:t>
            </w:r>
          </w:p>
        </w:tc>
        <w:tc>
          <w:tcPr>
            <w:tcW w:w="1418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09.45-10.30</w:t>
            </w:r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</w:tcPr>
          <w:p w:rsidR="00C67CC3" w:rsidRDefault="00C67CC3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Mattias Jönsson</w:t>
            </w:r>
            <w:r w:rsidRPr="00721A42">
              <w:rPr>
                <w:bCs/>
                <w:lang w:val="en-US"/>
              </w:rPr>
              <w:t xml:space="preserve"> </w:t>
            </w:r>
          </w:p>
          <w:p w:rsidR="00172CD8" w:rsidRPr="00721A42" w:rsidRDefault="00172CD8" w:rsidP="00C67CC3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Sören Mattsson</w:t>
            </w:r>
          </w:p>
        </w:tc>
      </w:tr>
      <w:tr w:rsidR="00E9137B" w:rsidRPr="00EF2C2F" w:rsidTr="00172CD8">
        <w:trPr>
          <w:trHeight w:val="452"/>
        </w:trPr>
        <w:tc>
          <w:tcPr>
            <w:tcW w:w="1384" w:type="dxa"/>
          </w:tcPr>
          <w:p w:rsidR="00E9137B" w:rsidRPr="00561F36" w:rsidRDefault="00E9137B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E9137B" w:rsidRPr="00561F36" w:rsidRDefault="00E9137B" w:rsidP="00721A42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Introduction to </w:t>
            </w:r>
            <w:r w:rsidRPr="00C67CC3">
              <w:rPr>
                <w:i/>
                <w:lang w:val="en-US"/>
              </w:rPr>
              <w:t>Exercise 2</w:t>
            </w:r>
            <w:r>
              <w:rPr>
                <w:lang w:val="en-US"/>
              </w:rPr>
              <w:t xml:space="preserve">: </w:t>
            </w:r>
            <w:proofErr w:type="spellStart"/>
            <w:r w:rsidRPr="00741A9D">
              <w:rPr>
                <w:lang w:val="en-US"/>
              </w:rPr>
              <w:t>S</w:t>
            </w:r>
            <w:r>
              <w:rPr>
                <w:lang w:val="en-US"/>
              </w:rPr>
              <w:t>i</w:t>
            </w:r>
            <w:r w:rsidRPr="00741A9D">
              <w:rPr>
                <w:lang w:val="en-US"/>
              </w:rPr>
              <w:t>PM</w:t>
            </w:r>
            <w:proofErr w:type="spellEnd"/>
            <w:r w:rsidRPr="00741A9D">
              <w:rPr>
                <w:lang w:val="en-US"/>
              </w:rPr>
              <w:t>/scintillator for PET applications</w:t>
            </w:r>
          </w:p>
        </w:tc>
        <w:tc>
          <w:tcPr>
            <w:tcW w:w="1418" w:type="dxa"/>
          </w:tcPr>
          <w:p w:rsidR="00E9137B" w:rsidRPr="00EF2C2F" w:rsidRDefault="00E9137B" w:rsidP="002B4931">
            <w:pPr>
              <w:spacing w:line="240" w:lineRule="atLeast"/>
            </w:pPr>
            <w:proofErr w:type="gramStart"/>
            <w:r w:rsidRPr="00EF2C2F">
              <w:t>10</w:t>
            </w:r>
            <w:r>
              <w:t>.3</w:t>
            </w:r>
            <w:r w:rsidRPr="00EF2C2F">
              <w:t>0-1</w:t>
            </w:r>
            <w:r>
              <w:t>1.30</w:t>
            </w:r>
            <w:proofErr w:type="gramEnd"/>
          </w:p>
        </w:tc>
        <w:tc>
          <w:tcPr>
            <w:tcW w:w="1842" w:type="dxa"/>
          </w:tcPr>
          <w:p w:rsidR="00E9137B" w:rsidRPr="00721A42" w:rsidRDefault="00E9137B" w:rsidP="002B4931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KC</w:t>
            </w:r>
          </w:p>
        </w:tc>
        <w:tc>
          <w:tcPr>
            <w:tcW w:w="2552" w:type="dxa"/>
          </w:tcPr>
          <w:p w:rsidR="00E9137B" w:rsidRPr="00721A42" w:rsidRDefault="00E9137B" w:rsidP="002B4931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 xml:space="preserve">Massimo </w:t>
            </w:r>
            <w:proofErr w:type="spellStart"/>
            <w:r w:rsidRPr="00721A42">
              <w:rPr>
                <w:bCs/>
              </w:rPr>
              <w:t>Caccia</w:t>
            </w:r>
            <w:proofErr w:type="spellEnd"/>
          </w:p>
        </w:tc>
      </w:tr>
      <w:tr w:rsidR="00E9137B" w:rsidRPr="00EF2C2F" w:rsidTr="004A4D5A">
        <w:trPr>
          <w:trHeight w:val="334"/>
        </w:trPr>
        <w:tc>
          <w:tcPr>
            <w:tcW w:w="1384" w:type="dxa"/>
          </w:tcPr>
          <w:p w:rsidR="00E9137B" w:rsidRPr="00EF2C2F" w:rsidRDefault="00E9137B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9137B" w:rsidRPr="00EF2C2F" w:rsidRDefault="00E9137B" w:rsidP="00715539">
            <w:pPr>
              <w:spacing w:line="240" w:lineRule="atLeast"/>
            </w:pPr>
            <w:r>
              <w:t>Lunch</w:t>
            </w:r>
          </w:p>
        </w:tc>
        <w:tc>
          <w:tcPr>
            <w:tcW w:w="1418" w:type="dxa"/>
          </w:tcPr>
          <w:p w:rsidR="00E9137B" w:rsidRPr="00EF2C2F" w:rsidRDefault="00E9137B" w:rsidP="00715539">
            <w:pPr>
              <w:spacing w:line="240" w:lineRule="atLeast"/>
            </w:pPr>
            <w:proofErr w:type="gramStart"/>
            <w:r w:rsidRPr="00EF2C2F">
              <w:t>1</w:t>
            </w:r>
            <w:r>
              <w:t>1.3</w:t>
            </w:r>
            <w:r w:rsidRPr="00EF2C2F">
              <w:t>0-1</w:t>
            </w:r>
            <w:r>
              <w:t>2.15</w:t>
            </w:r>
            <w:proofErr w:type="gramEnd"/>
          </w:p>
        </w:tc>
        <w:tc>
          <w:tcPr>
            <w:tcW w:w="1842" w:type="dxa"/>
          </w:tcPr>
          <w:p w:rsidR="00E9137B" w:rsidRPr="00721A42" w:rsidRDefault="00E9137B" w:rsidP="00715539">
            <w:pPr>
              <w:spacing w:line="240" w:lineRule="atLeast"/>
              <w:rPr>
                <w:bCs/>
              </w:rPr>
            </w:pPr>
          </w:p>
        </w:tc>
        <w:tc>
          <w:tcPr>
            <w:tcW w:w="2552" w:type="dxa"/>
          </w:tcPr>
          <w:p w:rsidR="00E9137B" w:rsidRPr="00721A42" w:rsidRDefault="00E9137B" w:rsidP="00715539">
            <w:pPr>
              <w:spacing w:line="240" w:lineRule="atLeast"/>
              <w:rPr>
                <w:bCs/>
              </w:rPr>
            </w:pPr>
          </w:p>
        </w:tc>
      </w:tr>
      <w:tr w:rsidR="00E9137B" w:rsidRPr="00EF2C2F" w:rsidTr="004A4D5A">
        <w:trPr>
          <w:trHeight w:val="559"/>
        </w:trPr>
        <w:tc>
          <w:tcPr>
            <w:tcW w:w="1384" w:type="dxa"/>
          </w:tcPr>
          <w:p w:rsidR="00E9137B" w:rsidRPr="00EF2C2F" w:rsidRDefault="00E9137B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9137B" w:rsidRPr="00561F36" w:rsidRDefault="00E9137B" w:rsidP="004A4D5A">
            <w:pPr>
              <w:spacing w:line="240" w:lineRule="atLeast"/>
              <w:rPr>
                <w:lang w:val="en-US"/>
              </w:rPr>
            </w:pPr>
            <w:r w:rsidRPr="00C67CC3">
              <w:rPr>
                <w:i/>
                <w:lang w:val="en-US"/>
              </w:rPr>
              <w:t>Exercise 2</w:t>
            </w:r>
            <w:r>
              <w:rPr>
                <w:lang w:val="en-US"/>
              </w:rPr>
              <w:t xml:space="preserve">, individual training </w:t>
            </w:r>
            <w:r w:rsidRPr="00C829AB">
              <w:rPr>
                <w:lang w:val="en-US"/>
              </w:rPr>
              <w:t xml:space="preserve"> using the training material </w:t>
            </w:r>
            <w:r w:rsidRPr="00561F36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9137B" w:rsidRDefault="00E9137B" w:rsidP="00E9137B">
            <w:pPr>
              <w:spacing w:line="240" w:lineRule="atLeast"/>
            </w:pPr>
            <w:proofErr w:type="gramStart"/>
            <w:r>
              <w:t>12.15</w:t>
            </w:r>
            <w:r w:rsidRPr="00EF2C2F">
              <w:t>-1</w:t>
            </w:r>
            <w:r>
              <w:t>4.45</w:t>
            </w:r>
            <w:proofErr w:type="gramEnd"/>
          </w:p>
        </w:tc>
        <w:tc>
          <w:tcPr>
            <w:tcW w:w="1842" w:type="dxa"/>
          </w:tcPr>
          <w:p w:rsidR="00E9137B" w:rsidRPr="00721A42" w:rsidRDefault="00E9137B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MRP</w:t>
            </w:r>
          </w:p>
        </w:tc>
        <w:tc>
          <w:tcPr>
            <w:tcW w:w="2552" w:type="dxa"/>
          </w:tcPr>
          <w:p w:rsidR="00E9137B" w:rsidRPr="00721A42" w:rsidRDefault="00E9137B" w:rsidP="004A4D5A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 xml:space="preserve">Massimo </w:t>
            </w:r>
            <w:proofErr w:type="spellStart"/>
            <w:r w:rsidRPr="00721A42">
              <w:rPr>
                <w:bCs/>
              </w:rPr>
              <w:t>Caccia</w:t>
            </w:r>
            <w:proofErr w:type="spellEnd"/>
            <w:r w:rsidRPr="00721A42">
              <w:rPr>
                <w:bCs/>
              </w:rPr>
              <w:t xml:space="preserve"> </w:t>
            </w:r>
          </w:p>
          <w:p w:rsidR="00E9137B" w:rsidRPr="00721A42" w:rsidRDefault="00E9137B" w:rsidP="004A4D5A">
            <w:pPr>
              <w:spacing w:line="240" w:lineRule="atLeast"/>
              <w:rPr>
                <w:bCs/>
                <w:highlight w:val="yellow"/>
              </w:rPr>
            </w:pPr>
            <w:r w:rsidRPr="00721A42">
              <w:rPr>
                <w:bCs/>
              </w:rPr>
              <w:t>Lars Herrnsdorf</w:t>
            </w:r>
          </w:p>
        </w:tc>
      </w:tr>
      <w:tr w:rsidR="00E9137B" w:rsidRPr="00EF2C2F" w:rsidTr="004A4D5A">
        <w:trPr>
          <w:trHeight w:val="283"/>
        </w:trPr>
        <w:tc>
          <w:tcPr>
            <w:tcW w:w="1384" w:type="dxa"/>
          </w:tcPr>
          <w:p w:rsidR="00E9137B" w:rsidRPr="00EF2C2F" w:rsidRDefault="00E9137B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9137B" w:rsidRPr="00EF2C2F" w:rsidRDefault="00E9137B" w:rsidP="00715539">
            <w:pPr>
              <w:spacing w:line="240" w:lineRule="atLeast"/>
            </w:pPr>
            <w:proofErr w:type="spellStart"/>
            <w:r>
              <w:t>Coffee</w:t>
            </w:r>
            <w:proofErr w:type="spellEnd"/>
          </w:p>
        </w:tc>
        <w:tc>
          <w:tcPr>
            <w:tcW w:w="1418" w:type="dxa"/>
          </w:tcPr>
          <w:p w:rsidR="00E9137B" w:rsidRPr="00EF2C2F" w:rsidRDefault="00E9137B" w:rsidP="00E9137B">
            <w:pPr>
              <w:spacing w:line="240" w:lineRule="atLeast"/>
            </w:pPr>
            <w:proofErr w:type="gramStart"/>
            <w:r>
              <w:t>14.45-15.15</w:t>
            </w:r>
            <w:proofErr w:type="gramEnd"/>
          </w:p>
        </w:tc>
        <w:tc>
          <w:tcPr>
            <w:tcW w:w="1842" w:type="dxa"/>
          </w:tcPr>
          <w:p w:rsidR="00E9137B" w:rsidRPr="00721A42" w:rsidRDefault="00E9137B" w:rsidP="00715539">
            <w:pPr>
              <w:spacing w:line="240" w:lineRule="atLeast"/>
              <w:rPr>
                <w:bCs/>
                <w:highlight w:val="yellow"/>
              </w:rPr>
            </w:pPr>
            <w:r w:rsidRPr="00721A42">
              <w:rPr>
                <w:bCs/>
              </w:rPr>
              <w:t>MRP</w:t>
            </w:r>
          </w:p>
        </w:tc>
        <w:tc>
          <w:tcPr>
            <w:tcW w:w="2552" w:type="dxa"/>
          </w:tcPr>
          <w:p w:rsidR="00E9137B" w:rsidRPr="00721A42" w:rsidRDefault="00E9137B" w:rsidP="00715539">
            <w:pPr>
              <w:spacing w:line="240" w:lineRule="atLeast"/>
              <w:rPr>
                <w:bCs/>
                <w:highlight w:val="yellow"/>
              </w:rPr>
            </w:pPr>
          </w:p>
        </w:tc>
      </w:tr>
      <w:tr w:rsidR="00E9137B" w:rsidRPr="00EF2C2F" w:rsidTr="004A4D5A">
        <w:trPr>
          <w:trHeight w:val="402"/>
        </w:trPr>
        <w:tc>
          <w:tcPr>
            <w:tcW w:w="1384" w:type="dxa"/>
          </w:tcPr>
          <w:p w:rsidR="00E9137B" w:rsidRPr="00EF2C2F" w:rsidRDefault="00E9137B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9137B" w:rsidRPr="00561F36" w:rsidRDefault="00E9137B" w:rsidP="00E9137B">
            <w:pPr>
              <w:spacing w:line="240" w:lineRule="atLeast"/>
              <w:rPr>
                <w:lang w:val="en-US"/>
              </w:rPr>
            </w:pPr>
            <w:r w:rsidRPr="00C67CC3">
              <w:rPr>
                <w:i/>
                <w:lang w:val="en-US"/>
              </w:rPr>
              <w:t>Exercise 2</w:t>
            </w:r>
            <w:r>
              <w:rPr>
                <w:lang w:val="en-US"/>
              </w:rPr>
              <w:t xml:space="preserve">, individual training </w:t>
            </w:r>
            <w:r w:rsidRPr="00C829AB">
              <w:rPr>
                <w:lang w:val="en-US"/>
              </w:rPr>
              <w:t xml:space="preserve"> using the training material </w:t>
            </w:r>
            <w:r>
              <w:rPr>
                <w:lang w:val="en-US"/>
              </w:rPr>
              <w:t>, cont.</w:t>
            </w:r>
          </w:p>
        </w:tc>
        <w:tc>
          <w:tcPr>
            <w:tcW w:w="1418" w:type="dxa"/>
          </w:tcPr>
          <w:p w:rsidR="00E9137B" w:rsidRPr="00EF2C2F" w:rsidRDefault="00E9137B" w:rsidP="00715539">
            <w:pPr>
              <w:spacing w:line="240" w:lineRule="atLeast"/>
            </w:pPr>
            <w:proofErr w:type="gramStart"/>
            <w:r w:rsidRPr="00EF2C2F">
              <w:t>1</w:t>
            </w:r>
            <w:r>
              <w:t>5.15</w:t>
            </w:r>
            <w:r w:rsidRPr="00EF2C2F">
              <w:t>-1</w:t>
            </w:r>
            <w:r>
              <w:t>7.00</w:t>
            </w:r>
            <w:proofErr w:type="gramEnd"/>
          </w:p>
        </w:tc>
        <w:tc>
          <w:tcPr>
            <w:tcW w:w="1842" w:type="dxa"/>
          </w:tcPr>
          <w:p w:rsidR="00E9137B" w:rsidRPr="00721A42" w:rsidRDefault="00E9137B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MRP</w:t>
            </w:r>
          </w:p>
        </w:tc>
        <w:tc>
          <w:tcPr>
            <w:tcW w:w="2552" w:type="dxa"/>
          </w:tcPr>
          <w:p w:rsidR="00721A42" w:rsidRPr="00721A42" w:rsidRDefault="00721A42" w:rsidP="00721A42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 xml:space="preserve">Massimo </w:t>
            </w:r>
            <w:proofErr w:type="spellStart"/>
            <w:r w:rsidRPr="00721A42">
              <w:rPr>
                <w:bCs/>
              </w:rPr>
              <w:t>Caccia</w:t>
            </w:r>
            <w:proofErr w:type="spellEnd"/>
            <w:r w:rsidRPr="00721A42">
              <w:rPr>
                <w:bCs/>
              </w:rPr>
              <w:t xml:space="preserve"> </w:t>
            </w:r>
          </w:p>
          <w:p w:rsidR="00E9137B" w:rsidRPr="00721A42" w:rsidRDefault="00721A42" w:rsidP="00721A42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</w:rPr>
              <w:t>Lars Herrnsdorf</w:t>
            </w:r>
          </w:p>
        </w:tc>
      </w:tr>
      <w:tr w:rsidR="00E9137B" w:rsidRPr="00EF2C2F" w:rsidTr="004A4D5A">
        <w:trPr>
          <w:trHeight w:val="402"/>
        </w:trPr>
        <w:tc>
          <w:tcPr>
            <w:tcW w:w="1384" w:type="dxa"/>
          </w:tcPr>
          <w:p w:rsidR="00E9137B" w:rsidRPr="00561F36" w:rsidRDefault="00E9137B" w:rsidP="008D7FAB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E9137B" w:rsidRPr="00561F36" w:rsidRDefault="00E9137B" w:rsidP="00721A42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Demo of </w:t>
            </w:r>
            <w:proofErr w:type="spellStart"/>
            <w:r w:rsidRPr="00741A9D">
              <w:rPr>
                <w:lang w:val="en-US"/>
              </w:rPr>
              <w:t>SiPM</w:t>
            </w:r>
            <w:proofErr w:type="spellEnd"/>
            <w:r w:rsidRPr="00741A9D">
              <w:rPr>
                <w:lang w:val="en-US"/>
              </w:rPr>
              <w:t xml:space="preserve"> output to determine highly resolved time variation of x-ray tube output radiation pulses using </w:t>
            </w:r>
            <w:r>
              <w:rPr>
                <w:lang w:val="en-US"/>
              </w:rPr>
              <w:t xml:space="preserve">a </w:t>
            </w:r>
            <w:r w:rsidRPr="00741A9D">
              <w:rPr>
                <w:lang w:val="en-US"/>
              </w:rPr>
              <w:t>Hamamatsu evaluation board</w:t>
            </w:r>
          </w:p>
        </w:tc>
        <w:tc>
          <w:tcPr>
            <w:tcW w:w="1418" w:type="dxa"/>
          </w:tcPr>
          <w:p w:rsidR="00E9137B" w:rsidRPr="00EF2C2F" w:rsidRDefault="00E9137B" w:rsidP="008D7FAB">
            <w:pPr>
              <w:spacing w:line="240" w:lineRule="atLeast"/>
            </w:pPr>
            <w:proofErr w:type="gramStart"/>
            <w:r>
              <w:t>17.00-18.00</w:t>
            </w:r>
            <w:proofErr w:type="gramEnd"/>
          </w:p>
        </w:tc>
        <w:tc>
          <w:tcPr>
            <w:tcW w:w="1842" w:type="dxa"/>
          </w:tcPr>
          <w:p w:rsidR="00E9137B" w:rsidRPr="00721A42" w:rsidRDefault="00E9137B" w:rsidP="008D7FAB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MRP</w:t>
            </w:r>
          </w:p>
        </w:tc>
        <w:tc>
          <w:tcPr>
            <w:tcW w:w="2552" w:type="dxa"/>
          </w:tcPr>
          <w:p w:rsidR="00E9137B" w:rsidRPr="00721A42" w:rsidRDefault="00E9137B" w:rsidP="008D7FAB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 xml:space="preserve">Lars Herrnsdorf </w:t>
            </w:r>
          </w:p>
          <w:p w:rsidR="00E9137B" w:rsidRPr="00721A42" w:rsidRDefault="00E9137B" w:rsidP="008D7FAB">
            <w:pPr>
              <w:spacing w:line="240" w:lineRule="atLeast"/>
              <w:rPr>
                <w:bCs/>
              </w:rPr>
            </w:pPr>
            <w:r w:rsidRPr="00721A42">
              <w:rPr>
                <w:bCs/>
                <w:lang w:val="en-US"/>
              </w:rPr>
              <w:t>Mikael Gunnarsson</w:t>
            </w:r>
          </w:p>
        </w:tc>
      </w:tr>
      <w:tr w:rsidR="00E9137B" w:rsidRPr="00EF2C2F" w:rsidTr="004A4D5A">
        <w:trPr>
          <w:trHeight w:val="280"/>
        </w:trPr>
        <w:tc>
          <w:tcPr>
            <w:tcW w:w="1384" w:type="dxa"/>
          </w:tcPr>
          <w:p w:rsidR="00E9137B" w:rsidRPr="00EF2C2F" w:rsidRDefault="00E9137B" w:rsidP="0071553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19.00-</w:t>
            </w:r>
          </w:p>
        </w:tc>
        <w:tc>
          <w:tcPr>
            <w:tcW w:w="6804" w:type="dxa"/>
          </w:tcPr>
          <w:p w:rsidR="00E9137B" w:rsidRPr="00EF2C2F" w:rsidRDefault="00E9137B" w:rsidP="00715539">
            <w:pPr>
              <w:spacing w:line="240" w:lineRule="atLeast"/>
            </w:pPr>
            <w:r>
              <w:t xml:space="preserve">Course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E9137B" w:rsidRPr="00EF2C2F" w:rsidRDefault="00E9137B" w:rsidP="00715539">
            <w:pPr>
              <w:spacing w:line="240" w:lineRule="atLeast"/>
            </w:pPr>
          </w:p>
        </w:tc>
        <w:tc>
          <w:tcPr>
            <w:tcW w:w="1842" w:type="dxa"/>
          </w:tcPr>
          <w:p w:rsidR="00E9137B" w:rsidRPr="00EF2C2F" w:rsidRDefault="00E9137B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552" w:type="dxa"/>
          </w:tcPr>
          <w:p w:rsidR="00E9137B" w:rsidRPr="00EF2C2F" w:rsidRDefault="00E9137B" w:rsidP="00715539">
            <w:pPr>
              <w:spacing w:line="240" w:lineRule="atLeast"/>
              <w:rPr>
                <w:b/>
                <w:bCs/>
              </w:rPr>
            </w:pPr>
          </w:p>
        </w:tc>
      </w:tr>
    </w:tbl>
    <w:p w:rsidR="00715539" w:rsidRDefault="00715539"/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418"/>
        <w:gridCol w:w="1842"/>
        <w:gridCol w:w="2552"/>
      </w:tblGrid>
      <w:tr w:rsidR="00172CD8" w:rsidRPr="00EF2C2F" w:rsidTr="004A4D5A">
        <w:trPr>
          <w:trHeight w:val="566"/>
        </w:trPr>
        <w:tc>
          <w:tcPr>
            <w:tcW w:w="1384" w:type="dxa"/>
          </w:tcPr>
          <w:p w:rsidR="00715539" w:rsidRDefault="00715539" w:rsidP="00715539">
            <w:pPr>
              <w:spacing w:line="24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72CD8" w:rsidRPr="00EF2C2F" w:rsidRDefault="00715539" w:rsidP="00FE4A6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EF2C2F">
              <w:rPr>
                <w:b/>
                <w:bCs/>
              </w:rPr>
              <w:t xml:space="preserve"> </w:t>
            </w:r>
            <w:proofErr w:type="spellStart"/>
            <w:r w:rsidR="00FE4A6F">
              <w:rPr>
                <w:b/>
                <w:bCs/>
              </w:rPr>
              <w:t>O</w:t>
            </w:r>
            <w:r>
              <w:rPr>
                <w:b/>
                <w:bCs/>
              </w:rPr>
              <w:t>c</w:t>
            </w:r>
            <w:r w:rsidRPr="00EF2C2F"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04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Repetition , </w:t>
            </w:r>
            <w:r w:rsidRPr="00741A9D">
              <w:rPr>
                <w:lang w:val="en-US"/>
              </w:rPr>
              <w:t>what</w:t>
            </w:r>
            <w:r w:rsidRPr="00561F36">
              <w:rPr>
                <w:lang w:val="en-US"/>
              </w:rPr>
              <w:t xml:space="preserve"> have we </w:t>
            </w:r>
            <w:r w:rsidRPr="00741A9D">
              <w:rPr>
                <w:lang w:val="en-US"/>
              </w:rPr>
              <w:t>learn</w:t>
            </w:r>
            <w:r>
              <w:rPr>
                <w:lang w:val="en-US"/>
              </w:rPr>
              <w:t>t</w:t>
            </w:r>
            <w:r w:rsidRPr="00561F36">
              <w:rPr>
                <w:lang w:val="en-US"/>
              </w:rPr>
              <w:t xml:space="preserve"> so far </w:t>
            </w:r>
          </w:p>
        </w:tc>
        <w:tc>
          <w:tcPr>
            <w:tcW w:w="1418" w:type="dxa"/>
          </w:tcPr>
          <w:p w:rsidR="00172CD8" w:rsidRPr="00EF2C2F" w:rsidRDefault="00172CD8" w:rsidP="00715539">
            <w:pPr>
              <w:spacing w:line="240" w:lineRule="atLeast"/>
            </w:pPr>
            <w:r w:rsidRPr="00EF2C2F">
              <w:t>0</w:t>
            </w:r>
            <w:r>
              <w:t>9</w:t>
            </w:r>
            <w:r w:rsidRPr="00EF2C2F">
              <w:t>.00-</w:t>
            </w:r>
            <w:r>
              <w:t>10.00</w:t>
            </w:r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KC</w:t>
            </w:r>
          </w:p>
        </w:tc>
        <w:tc>
          <w:tcPr>
            <w:tcW w:w="2552" w:type="dxa"/>
          </w:tcPr>
          <w:p w:rsidR="004A4D5A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 xml:space="preserve">Massimo </w:t>
            </w:r>
            <w:proofErr w:type="spellStart"/>
            <w:r w:rsidRPr="00721A42">
              <w:rPr>
                <w:bCs/>
              </w:rPr>
              <w:t>Caccia</w:t>
            </w:r>
            <w:proofErr w:type="spellEnd"/>
          </w:p>
          <w:p w:rsidR="004A4D5A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Sören Mattsson</w:t>
            </w:r>
          </w:p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Lars Herrnsdorf</w:t>
            </w:r>
          </w:p>
        </w:tc>
      </w:tr>
      <w:tr w:rsidR="00172CD8" w:rsidRPr="00EF2C2F" w:rsidTr="004A4D5A">
        <w:trPr>
          <w:trHeight w:val="450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Work on </w:t>
            </w:r>
            <w:r w:rsidRPr="00701FF4">
              <w:rPr>
                <w:lang w:val="en-US"/>
              </w:rPr>
              <w:t>individual</w:t>
            </w:r>
            <w:r w:rsidRPr="00561F36">
              <w:rPr>
                <w:lang w:val="en-US"/>
              </w:rPr>
              <w:t xml:space="preserve"> applications</w:t>
            </w:r>
            <w:r w:rsidR="00C67CC3">
              <w:rPr>
                <w:lang w:val="en-US"/>
              </w:rPr>
              <w:t xml:space="preserve"> and projects</w:t>
            </w:r>
            <w:r w:rsidRPr="00561F36">
              <w:rPr>
                <w:lang w:val="en-US"/>
              </w:rPr>
              <w:t xml:space="preserve">, discussion </w:t>
            </w:r>
          </w:p>
        </w:tc>
        <w:tc>
          <w:tcPr>
            <w:tcW w:w="1418" w:type="dxa"/>
          </w:tcPr>
          <w:p w:rsidR="00172CD8" w:rsidRPr="00EF2C2F" w:rsidRDefault="00172CD8" w:rsidP="00C67CC3">
            <w:pPr>
              <w:spacing w:line="240" w:lineRule="atLeast"/>
            </w:pPr>
            <w:proofErr w:type="gramStart"/>
            <w:r>
              <w:t>10.00-10.</w:t>
            </w:r>
            <w:r w:rsidR="00C67CC3">
              <w:t>45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KC</w:t>
            </w:r>
          </w:p>
        </w:tc>
        <w:tc>
          <w:tcPr>
            <w:tcW w:w="255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</w:p>
        </w:tc>
      </w:tr>
      <w:tr w:rsidR="00172CD8" w:rsidRPr="00EF2C2F" w:rsidTr="004A4D5A">
        <w:trPr>
          <w:trHeight w:val="414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Pr="00561F36" w:rsidRDefault="00172CD8" w:rsidP="00721A42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 xml:space="preserve">Introduction to </w:t>
            </w:r>
            <w:r w:rsidR="00721A42" w:rsidRPr="00C67CC3">
              <w:rPr>
                <w:i/>
                <w:lang w:val="en-US"/>
              </w:rPr>
              <w:t>E</w:t>
            </w:r>
            <w:r w:rsidRPr="00C67CC3">
              <w:rPr>
                <w:i/>
                <w:lang w:val="en-US"/>
              </w:rPr>
              <w:t>xercise 3</w:t>
            </w:r>
            <w:r w:rsidRPr="00561F3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Pr="00561F36">
              <w:rPr>
                <w:lang w:val="en-US"/>
              </w:rPr>
              <w:t xml:space="preserve">Plastic scintillator </w:t>
            </w:r>
          </w:p>
        </w:tc>
        <w:tc>
          <w:tcPr>
            <w:tcW w:w="1418" w:type="dxa"/>
          </w:tcPr>
          <w:p w:rsidR="00172CD8" w:rsidRPr="00EF2C2F" w:rsidRDefault="00172CD8" w:rsidP="00C67CC3">
            <w:pPr>
              <w:spacing w:line="240" w:lineRule="atLeast"/>
            </w:pPr>
            <w:proofErr w:type="gramStart"/>
            <w:r w:rsidRPr="00EF2C2F">
              <w:t>10</w:t>
            </w:r>
            <w:r>
              <w:t>.</w:t>
            </w:r>
            <w:r w:rsidR="00C67CC3">
              <w:t>45</w:t>
            </w:r>
            <w:r w:rsidRPr="00EF2C2F">
              <w:t>-1</w:t>
            </w:r>
            <w:r>
              <w:t>1.30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KC</w:t>
            </w:r>
          </w:p>
        </w:tc>
        <w:tc>
          <w:tcPr>
            <w:tcW w:w="255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 xml:space="preserve">Massimo </w:t>
            </w:r>
            <w:proofErr w:type="spellStart"/>
            <w:r w:rsidRPr="00721A42">
              <w:rPr>
                <w:bCs/>
              </w:rPr>
              <w:t>Caccia</w:t>
            </w:r>
            <w:proofErr w:type="spellEnd"/>
          </w:p>
        </w:tc>
      </w:tr>
      <w:tr w:rsidR="00172CD8" w:rsidRPr="00EF2C2F" w:rsidTr="00721A42">
        <w:trPr>
          <w:trHeight w:val="288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Pr="00EF2C2F" w:rsidRDefault="00172CD8" w:rsidP="00715539">
            <w:pPr>
              <w:spacing w:line="240" w:lineRule="atLeast"/>
            </w:pPr>
            <w:r>
              <w:t>Lunch</w:t>
            </w:r>
          </w:p>
        </w:tc>
        <w:tc>
          <w:tcPr>
            <w:tcW w:w="1418" w:type="dxa"/>
          </w:tcPr>
          <w:p w:rsidR="00172CD8" w:rsidRPr="00EF2C2F" w:rsidRDefault="00172CD8" w:rsidP="00715539">
            <w:pPr>
              <w:spacing w:line="240" w:lineRule="atLeast"/>
            </w:pPr>
            <w:r w:rsidRPr="00EF2C2F">
              <w:t>1</w:t>
            </w:r>
            <w:r>
              <w:t xml:space="preserve">1.30- </w:t>
            </w:r>
            <w:r w:rsidRPr="00EF2C2F">
              <w:t>1</w:t>
            </w:r>
            <w:r>
              <w:t>3.00</w:t>
            </w:r>
          </w:p>
        </w:tc>
        <w:tc>
          <w:tcPr>
            <w:tcW w:w="184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</w:p>
        </w:tc>
        <w:tc>
          <w:tcPr>
            <w:tcW w:w="2552" w:type="dxa"/>
          </w:tcPr>
          <w:p w:rsidR="00172CD8" w:rsidRPr="00721A42" w:rsidRDefault="00172CD8" w:rsidP="00715539">
            <w:pPr>
              <w:spacing w:line="240" w:lineRule="atLeast"/>
              <w:rPr>
                <w:bCs/>
              </w:rPr>
            </w:pPr>
          </w:p>
        </w:tc>
      </w:tr>
      <w:tr w:rsidR="00172CD8" w:rsidRPr="00EF2C2F" w:rsidTr="004A4D5A">
        <w:trPr>
          <w:trHeight w:val="412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Pr="00561F36" w:rsidRDefault="00172CD8" w:rsidP="00E9137B">
            <w:pPr>
              <w:spacing w:line="240" w:lineRule="atLeast"/>
              <w:rPr>
                <w:lang w:val="en-US"/>
              </w:rPr>
            </w:pPr>
            <w:r w:rsidRPr="00C67CC3">
              <w:rPr>
                <w:i/>
                <w:lang w:val="en-US"/>
              </w:rPr>
              <w:t>Exercise 3</w:t>
            </w:r>
            <w:r>
              <w:rPr>
                <w:lang w:val="en-US"/>
              </w:rPr>
              <w:t xml:space="preserve">, individual training </w:t>
            </w:r>
            <w:r w:rsidRPr="00C829AB">
              <w:rPr>
                <w:lang w:val="en-US"/>
              </w:rPr>
              <w:t xml:space="preserve"> using the training material  </w:t>
            </w:r>
          </w:p>
        </w:tc>
        <w:tc>
          <w:tcPr>
            <w:tcW w:w="1418" w:type="dxa"/>
          </w:tcPr>
          <w:p w:rsidR="00172CD8" w:rsidRPr="00EF2C2F" w:rsidRDefault="00172CD8" w:rsidP="00C2120A">
            <w:pPr>
              <w:spacing w:line="240" w:lineRule="atLeast"/>
            </w:pPr>
            <w:proofErr w:type="gramStart"/>
            <w:r>
              <w:t>13.00-1</w:t>
            </w:r>
            <w:r w:rsidR="00C2120A">
              <w:t>5</w:t>
            </w:r>
            <w:r>
              <w:t>.00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MRP</w:t>
            </w:r>
          </w:p>
        </w:tc>
        <w:tc>
          <w:tcPr>
            <w:tcW w:w="2552" w:type="dxa"/>
          </w:tcPr>
          <w:p w:rsidR="004A4D5A" w:rsidRPr="00721A42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 xml:space="preserve">Massimo </w:t>
            </w:r>
            <w:proofErr w:type="spellStart"/>
            <w:r w:rsidRPr="00721A42">
              <w:rPr>
                <w:bCs/>
              </w:rPr>
              <w:t>Caccia</w:t>
            </w:r>
            <w:proofErr w:type="spellEnd"/>
          </w:p>
          <w:p w:rsidR="00721A42" w:rsidRDefault="00721A42" w:rsidP="00715539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Mattias Jönsson</w:t>
            </w:r>
          </w:p>
          <w:p w:rsidR="00172CD8" w:rsidRDefault="00172CD8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Lars Herrnsdorf</w:t>
            </w:r>
            <w:r w:rsidR="00721A42">
              <w:rPr>
                <w:bCs/>
              </w:rPr>
              <w:t xml:space="preserve"> </w:t>
            </w:r>
          </w:p>
          <w:p w:rsidR="00721A42" w:rsidRPr="00721A42" w:rsidRDefault="00721A42" w:rsidP="00715539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Sören Mattsson</w:t>
            </w:r>
          </w:p>
        </w:tc>
      </w:tr>
      <w:tr w:rsidR="00172CD8" w:rsidRPr="00EF2C2F" w:rsidTr="004A4D5A">
        <w:trPr>
          <w:trHeight w:val="434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Default="00172CD8" w:rsidP="00715539">
            <w:pPr>
              <w:spacing w:line="240" w:lineRule="atLeast"/>
            </w:pPr>
            <w:proofErr w:type="spellStart"/>
            <w:r>
              <w:t>Coffee</w:t>
            </w:r>
            <w:proofErr w:type="spellEnd"/>
          </w:p>
        </w:tc>
        <w:tc>
          <w:tcPr>
            <w:tcW w:w="1418" w:type="dxa"/>
          </w:tcPr>
          <w:p w:rsidR="00172CD8" w:rsidRDefault="00172CD8" w:rsidP="00C2120A">
            <w:pPr>
              <w:spacing w:line="240" w:lineRule="atLeast"/>
            </w:pPr>
            <w:proofErr w:type="gramStart"/>
            <w:r>
              <w:t>1</w:t>
            </w:r>
            <w:r w:rsidR="00C2120A">
              <w:t>5</w:t>
            </w:r>
            <w:r>
              <w:t>.00</w:t>
            </w:r>
            <w:r w:rsidRPr="00EF2C2F">
              <w:t>-1</w:t>
            </w:r>
            <w:r w:rsidR="00C2120A">
              <w:t>530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MRP</w:t>
            </w:r>
          </w:p>
        </w:tc>
        <w:tc>
          <w:tcPr>
            <w:tcW w:w="2552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</w:tr>
      <w:tr w:rsidR="00172CD8" w:rsidRPr="00EF2C2F" w:rsidTr="004A4D5A">
        <w:trPr>
          <w:trHeight w:val="412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Pr="00561F36" w:rsidRDefault="00172CD8" w:rsidP="00721A42">
            <w:pPr>
              <w:spacing w:line="240" w:lineRule="atLeast"/>
              <w:rPr>
                <w:lang w:val="en-US"/>
              </w:rPr>
            </w:pPr>
            <w:r w:rsidRPr="00C67CC3">
              <w:rPr>
                <w:i/>
                <w:lang w:val="en-US"/>
              </w:rPr>
              <w:t>Exercise 3</w:t>
            </w:r>
            <w:r>
              <w:rPr>
                <w:lang w:val="en-US"/>
              </w:rPr>
              <w:t xml:space="preserve">, individual training </w:t>
            </w:r>
            <w:r w:rsidRPr="00C829AB">
              <w:rPr>
                <w:lang w:val="en-US"/>
              </w:rPr>
              <w:t xml:space="preserve"> using the training material</w:t>
            </w:r>
            <w:r>
              <w:rPr>
                <w:lang w:val="en-US"/>
              </w:rPr>
              <w:t>, cont.</w:t>
            </w:r>
          </w:p>
        </w:tc>
        <w:tc>
          <w:tcPr>
            <w:tcW w:w="1418" w:type="dxa"/>
          </w:tcPr>
          <w:p w:rsidR="00172CD8" w:rsidRPr="00EF2C2F" w:rsidRDefault="00172CD8" w:rsidP="00C2120A">
            <w:pPr>
              <w:spacing w:line="240" w:lineRule="atLeast"/>
            </w:pPr>
            <w:proofErr w:type="gramStart"/>
            <w:r>
              <w:t>1</w:t>
            </w:r>
            <w:r w:rsidR="00C2120A">
              <w:t>5.30</w:t>
            </w:r>
            <w:r>
              <w:t>-17.00</w:t>
            </w:r>
            <w:proofErr w:type="gramEnd"/>
          </w:p>
        </w:tc>
        <w:tc>
          <w:tcPr>
            <w:tcW w:w="1842" w:type="dxa"/>
          </w:tcPr>
          <w:p w:rsidR="00172CD8" w:rsidRPr="00721A42" w:rsidRDefault="00E9137B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MRP</w:t>
            </w:r>
          </w:p>
        </w:tc>
        <w:tc>
          <w:tcPr>
            <w:tcW w:w="2552" w:type="dxa"/>
          </w:tcPr>
          <w:p w:rsidR="00172CD8" w:rsidRPr="00EF2C2F" w:rsidRDefault="00C2120A" w:rsidP="00C2120A">
            <w:pPr>
              <w:spacing w:line="240" w:lineRule="atLeast"/>
              <w:rPr>
                <w:b/>
                <w:bCs/>
              </w:rPr>
            </w:pPr>
            <w:r>
              <w:rPr>
                <w:bCs/>
              </w:rPr>
              <w:t>a</w:t>
            </w:r>
            <w:r w:rsidR="00721A42">
              <w:rPr>
                <w:bCs/>
              </w:rPr>
              <w:t xml:space="preserve">s </w:t>
            </w:r>
            <w:proofErr w:type="spellStart"/>
            <w:r>
              <w:rPr>
                <w:bCs/>
              </w:rPr>
              <w:t>before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coffee</w:t>
            </w:r>
            <w:proofErr w:type="spellEnd"/>
          </w:p>
        </w:tc>
      </w:tr>
    </w:tbl>
    <w:p w:rsidR="00EE2DE9" w:rsidRDefault="00EE2DE9" w:rsidP="00715539">
      <w:pPr>
        <w:spacing w:line="240" w:lineRule="atLeast"/>
      </w:pP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418"/>
        <w:gridCol w:w="1842"/>
        <w:gridCol w:w="2552"/>
      </w:tblGrid>
      <w:tr w:rsidR="00172CD8" w:rsidRPr="008F639D" w:rsidTr="00172CD8">
        <w:trPr>
          <w:trHeight w:val="452"/>
        </w:trPr>
        <w:tc>
          <w:tcPr>
            <w:tcW w:w="1384" w:type="dxa"/>
          </w:tcPr>
          <w:p w:rsidR="00FE4A6F" w:rsidRDefault="00715539" w:rsidP="00FE4A6F">
            <w:pPr>
              <w:spacing w:line="24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Thursday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72CD8" w:rsidRPr="00EF2C2F" w:rsidRDefault="00715539" w:rsidP="00FE4A6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EF2C2F">
              <w:rPr>
                <w:b/>
                <w:bCs/>
              </w:rPr>
              <w:t xml:space="preserve"> </w:t>
            </w:r>
            <w:proofErr w:type="spellStart"/>
            <w:r w:rsidR="00FE4A6F">
              <w:rPr>
                <w:b/>
                <w:bCs/>
              </w:rPr>
              <w:t>O</w:t>
            </w:r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04" w:type="dxa"/>
            <w:hideMark/>
          </w:tcPr>
          <w:p w:rsidR="00172CD8" w:rsidRPr="005D0D54" w:rsidRDefault="00172CD8" w:rsidP="004A4D5A">
            <w:pPr>
              <w:spacing w:line="240" w:lineRule="atLeast"/>
              <w:rPr>
                <w:lang w:val="en-US"/>
              </w:rPr>
            </w:pPr>
            <w:proofErr w:type="spellStart"/>
            <w:r w:rsidRPr="005D0D54">
              <w:rPr>
                <w:lang w:val="en-US"/>
              </w:rPr>
              <w:t>Introduktion</w:t>
            </w:r>
            <w:proofErr w:type="spellEnd"/>
            <w:r w:rsidRPr="005D0D54">
              <w:rPr>
                <w:lang w:val="en-US"/>
              </w:rPr>
              <w:t xml:space="preserve"> – Other solid state technologies </w:t>
            </w:r>
          </w:p>
        </w:tc>
        <w:tc>
          <w:tcPr>
            <w:tcW w:w="1418" w:type="dxa"/>
            <w:hideMark/>
          </w:tcPr>
          <w:p w:rsidR="00172CD8" w:rsidRPr="00EF2C2F" w:rsidRDefault="00172CD8" w:rsidP="00715539">
            <w:pPr>
              <w:spacing w:line="240" w:lineRule="atLeast"/>
            </w:pPr>
            <w:proofErr w:type="gramStart"/>
            <w:r>
              <w:t>9.00-9</w:t>
            </w:r>
            <w:r w:rsidRPr="00EF2C2F">
              <w:t>.15</w:t>
            </w:r>
            <w:proofErr w:type="gramEnd"/>
          </w:p>
        </w:tc>
        <w:tc>
          <w:tcPr>
            <w:tcW w:w="1842" w:type="dxa"/>
          </w:tcPr>
          <w:p w:rsidR="00172CD8" w:rsidRPr="00721A42" w:rsidRDefault="000407E3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KC</w:t>
            </w:r>
          </w:p>
        </w:tc>
        <w:tc>
          <w:tcPr>
            <w:tcW w:w="2552" w:type="dxa"/>
          </w:tcPr>
          <w:p w:rsidR="00172CD8" w:rsidRPr="00721A42" w:rsidRDefault="000407E3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Lars Herrnsdorf</w:t>
            </w:r>
          </w:p>
          <w:p w:rsidR="000407E3" w:rsidRPr="00721A42" w:rsidRDefault="000407E3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 xml:space="preserve">Christer </w:t>
            </w:r>
            <w:proofErr w:type="spellStart"/>
            <w:r w:rsidRPr="00721A42">
              <w:rPr>
                <w:bCs/>
                <w:lang w:val="en-US"/>
              </w:rPr>
              <w:t>Fröjdh</w:t>
            </w:r>
            <w:proofErr w:type="spellEnd"/>
          </w:p>
        </w:tc>
      </w:tr>
      <w:tr w:rsidR="00172CD8" w:rsidRPr="00EF2C2F" w:rsidTr="00172CD8">
        <w:trPr>
          <w:trHeight w:val="452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hideMark/>
          </w:tcPr>
          <w:p w:rsidR="00172CD8" w:rsidRPr="004A4D5A" w:rsidRDefault="00172CD8" w:rsidP="00715539">
            <w:pPr>
              <w:spacing w:line="240" w:lineRule="atLeast"/>
              <w:rPr>
                <w:lang w:val="en-US"/>
              </w:rPr>
            </w:pPr>
            <w:r w:rsidRPr="004A4D5A">
              <w:rPr>
                <w:lang w:val="en-US"/>
              </w:rPr>
              <w:t>Information about ERDIT "European Radiation Detection and Imaging Technology Platform", ref http://www.erdit.eu/</w:t>
            </w:r>
          </w:p>
        </w:tc>
        <w:tc>
          <w:tcPr>
            <w:tcW w:w="1418" w:type="dxa"/>
            <w:hideMark/>
          </w:tcPr>
          <w:p w:rsidR="00172CD8" w:rsidRPr="00EF2C2F" w:rsidRDefault="00172CD8" w:rsidP="00715539">
            <w:pPr>
              <w:spacing w:line="240" w:lineRule="atLeast"/>
            </w:pPr>
            <w:proofErr w:type="gramStart"/>
            <w:r>
              <w:t>9.15-10.</w:t>
            </w:r>
            <w:r w:rsidRPr="00EF2C2F">
              <w:t>00</w:t>
            </w:r>
            <w:proofErr w:type="gramEnd"/>
          </w:p>
        </w:tc>
        <w:tc>
          <w:tcPr>
            <w:tcW w:w="1842" w:type="dxa"/>
          </w:tcPr>
          <w:p w:rsidR="00172CD8" w:rsidRPr="00721A42" w:rsidRDefault="000407E3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KC</w:t>
            </w:r>
          </w:p>
        </w:tc>
        <w:tc>
          <w:tcPr>
            <w:tcW w:w="2552" w:type="dxa"/>
          </w:tcPr>
          <w:p w:rsidR="00172CD8" w:rsidRPr="00721A42" w:rsidRDefault="000407E3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Christer Fröjdh</w:t>
            </w:r>
          </w:p>
        </w:tc>
      </w:tr>
      <w:tr w:rsidR="00172CD8" w:rsidRPr="00EF2C2F" w:rsidTr="00172CD8">
        <w:trPr>
          <w:trHeight w:val="452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72CD8" w:rsidRPr="004A4D5A" w:rsidRDefault="00172CD8" w:rsidP="00715539">
            <w:pPr>
              <w:spacing w:line="240" w:lineRule="atLeast"/>
              <w:rPr>
                <w:lang w:val="en-US"/>
              </w:rPr>
            </w:pPr>
            <w:r w:rsidRPr="004A4D5A">
              <w:rPr>
                <w:lang w:val="en-US"/>
              </w:rPr>
              <w:t>Coffee</w:t>
            </w:r>
          </w:p>
        </w:tc>
        <w:tc>
          <w:tcPr>
            <w:tcW w:w="1418" w:type="dxa"/>
          </w:tcPr>
          <w:p w:rsidR="00172CD8" w:rsidRDefault="00172CD8" w:rsidP="00715539">
            <w:pPr>
              <w:spacing w:line="240" w:lineRule="atLeast"/>
            </w:pPr>
            <w:proofErr w:type="gramStart"/>
            <w:r>
              <w:t>10.00-10.15</w:t>
            </w:r>
            <w:proofErr w:type="gramEnd"/>
          </w:p>
        </w:tc>
        <w:tc>
          <w:tcPr>
            <w:tcW w:w="1842" w:type="dxa"/>
          </w:tcPr>
          <w:p w:rsidR="00172CD8" w:rsidRPr="00721A42" w:rsidRDefault="000407E3" w:rsidP="000407E3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MRP</w:t>
            </w:r>
          </w:p>
        </w:tc>
        <w:tc>
          <w:tcPr>
            <w:tcW w:w="2552" w:type="dxa"/>
          </w:tcPr>
          <w:p w:rsidR="00172CD8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</w:tr>
      <w:tr w:rsidR="00172CD8" w:rsidRPr="005D61A0" w:rsidTr="00172CD8">
        <w:trPr>
          <w:trHeight w:val="452"/>
        </w:trPr>
        <w:tc>
          <w:tcPr>
            <w:tcW w:w="1384" w:type="dxa"/>
          </w:tcPr>
          <w:p w:rsidR="00172CD8" w:rsidRPr="00EF2C2F" w:rsidRDefault="00172CD8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172CD8" w:rsidRPr="005D61A0" w:rsidRDefault="00172CD8" w:rsidP="00715539">
            <w:pPr>
              <w:spacing w:line="240" w:lineRule="atLeast"/>
              <w:rPr>
                <w:lang w:val="en-US"/>
              </w:rPr>
            </w:pPr>
            <w:r w:rsidRPr="005D61A0">
              <w:rPr>
                <w:lang w:val="en-US"/>
              </w:rPr>
              <w:t>Demo of point dose alpha portable detector</w:t>
            </w:r>
          </w:p>
        </w:tc>
        <w:tc>
          <w:tcPr>
            <w:tcW w:w="1418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10.15-10.45</w:t>
            </w:r>
          </w:p>
        </w:tc>
        <w:tc>
          <w:tcPr>
            <w:tcW w:w="1842" w:type="dxa"/>
          </w:tcPr>
          <w:p w:rsidR="00172CD8" w:rsidRPr="00721A42" w:rsidRDefault="000407E3" w:rsidP="00715539">
            <w:pPr>
              <w:spacing w:line="240" w:lineRule="atLeast"/>
              <w:rPr>
                <w:bCs/>
              </w:rPr>
            </w:pPr>
            <w:r w:rsidRPr="00721A42">
              <w:rPr>
                <w:bCs/>
              </w:rPr>
              <w:t>MRP</w:t>
            </w:r>
          </w:p>
        </w:tc>
        <w:tc>
          <w:tcPr>
            <w:tcW w:w="2552" w:type="dxa"/>
          </w:tcPr>
          <w:p w:rsidR="00172CD8" w:rsidRPr="00C2120A" w:rsidRDefault="00C2120A" w:rsidP="00715539">
            <w:pPr>
              <w:spacing w:line="240" w:lineRule="atLeast"/>
              <w:rPr>
                <w:bCs/>
              </w:rPr>
            </w:pPr>
            <w:r w:rsidRPr="00C2120A">
              <w:rPr>
                <w:bCs/>
              </w:rPr>
              <w:t>Lars Herrnsdorf</w:t>
            </w:r>
          </w:p>
          <w:p w:rsidR="00C2120A" w:rsidRDefault="00C2120A" w:rsidP="00715539">
            <w:pPr>
              <w:spacing w:line="240" w:lineRule="atLeast"/>
              <w:rPr>
                <w:b/>
                <w:bCs/>
              </w:rPr>
            </w:pPr>
            <w:r w:rsidRPr="00C2120A">
              <w:rPr>
                <w:bCs/>
              </w:rPr>
              <w:t>Ünal Ören</w:t>
            </w:r>
          </w:p>
        </w:tc>
      </w:tr>
      <w:tr w:rsidR="00172CD8" w:rsidRPr="004C7BDA" w:rsidTr="00172CD8">
        <w:trPr>
          <w:trHeight w:val="452"/>
        </w:trPr>
        <w:tc>
          <w:tcPr>
            <w:tcW w:w="1384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hideMark/>
          </w:tcPr>
          <w:p w:rsidR="00172CD8" w:rsidRPr="00561F36" w:rsidRDefault="00172CD8" w:rsidP="002468F9">
            <w:pPr>
              <w:spacing w:line="240" w:lineRule="atLeast"/>
              <w:rPr>
                <w:lang w:val="en-US"/>
              </w:rPr>
            </w:pPr>
            <w:r w:rsidRPr="005D61A0">
              <w:rPr>
                <w:lang w:val="en-US"/>
              </w:rPr>
              <w:t>Demo of a  MEDIPIX  image photon counting detector  education system    X-ray /</w:t>
            </w:r>
            <w:r w:rsidR="002468F9">
              <w:rPr>
                <w:lang w:val="en-US"/>
              </w:rPr>
              <w:t>high energy physics</w:t>
            </w:r>
            <w:r w:rsidRPr="005D61A0">
              <w:rPr>
                <w:lang w:val="en-US"/>
              </w:rPr>
              <w:t>/ cosmic radiation/radon daughters</w:t>
            </w:r>
          </w:p>
        </w:tc>
        <w:tc>
          <w:tcPr>
            <w:tcW w:w="1418" w:type="dxa"/>
            <w:hideMark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10.</w:t>
            </w:r>
            <w:r>
              <w:rPr>
                <w:lang w:val="en-US"/>
              </w:rPr>
              <w:t>45</w:t>
            </w:r>
            <w:r w:rsidRPr="00561F36">
              <w:rPr>
                <w:lang w:val="en-US"/>
              </w:rPr>
              <w:t xml:space="preserve">-12.00 </w:t>
            </w:r>
          </w:p>
        </w:tc>
        <w:tc>
          <w:tcPr>
            <w:tcW w:w="1842" w:type="dxa"/>
          </w:tcPr>
          <w:p w:rsidR="00172CD8" w:rsidRPr="00721A42" w:rsidRDefault="000407E3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MRP</w:t>
            </w:r>
          </w:p>
        </w:tc>
        <w:tc>
          <w:tcPr>
            <w:tcW w:w="2552" w:type="dxa"/>
          </w:tcPr>
          <w:p w:rsidR="00172CD8" w:rsidRPr="00561F36" w:rsidRDefault="002468F9" w:rsidP="00715539">
            <w:pPr>
              <w:spacing w:line="240" w:lineRule="atLeast"/>
              <w:rPr>
                <w:b/>
                <w:bCs/>
                <w:lang w:val="en-US"/>
              </w:rPr>
            </w:pPr>
            <w:r w:rsidRPr="00721A42">
              <w:rPr>
                <w:bCs/>
              </w:rPr>
              <w:t>Christer Fröjdh</w:t>
            </w:r>
          </w:p>
        </w:tc>
      </w:tr>
      <w:tr w:rsidR="00172CD8" w:rsidRPr="004C7BDA" w:rsidTr="00172CD8">
        <w:trPr>
          <w:trHeight w:val="452"/>
        </w:trPr>
        <w:tc>
          <w:tcPr>
            <w:tcW w:w="1384" w:type="dxa"/>
            <w:hideMark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  <w:r w:rsidRPr="00561F36">
              <w:rPr>
                <w:b/>
                <w:bCs/>
                <w:lang w:val="en-US"/>
              </w:rPr>
              <w:t> </w:t>
            </w:r>
          </w:p>
        </w:tc>
        <w:tc>
          <w:tcPr>
            <w:tcW w:w="6804" w:type="dxa"/>
            <w:hideMark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Lunch</w:t>
            </w:r>
          </w:p>
        </w:tc>
        <w:tc>
          <w:tcPr>
            <w:tcW w:w="1418" w:type="dxa"/>
            <w:hideMark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12.00-13.00</w:t>
            </w:r>
          </w:p>
        </w:tc>
        <w:tc>
          <w:tcPr>
            <w:tcW w:w="1842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</w:tr>
      <w:tr w:rsidR="00172CD8" w:rsidRPr="004C7BDA" w:rsidTr="00172CD8">
        <w:trPr>
          <w:trHeight w:val="452"/>
        </w:trPr>
        <w:tc>
          <w:tcPr>
            <w:tcW w:w="1384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72CD8" w:rsidRPr="00561F36" w:rsidRDefault="00172CD8" w:rsidP="002468F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Transport to</w:t>
            </w:r>
            <w:r w:rsidR="002468F9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EA3468">
              <w:rPr>
                <w:lang w:val="en-US"/>
              </w:rPr>
              <w:t>mag</w:t>
            </w:r>
            <w:r>
              <w:rPr>
                <w:lang w:val="en-US"/>
              </w:rPr>
              <w:t>ing</w:t>
            </w:r>
            <w:r w:rsidRPr="00EA3468">
              <w:rPr>
                <w:lang w:val="en-US"/>
              </w:rPr>
              <w:t xml:space="preserve"> </w:t>
            </w:r>
            <w:r w:rsidR="002468F9">
              <w:rPr>
                <w:lang w:val="en-US"/>
              </w:rPr>
              <w:t>l</w:t>
            </w:r>
            <w:r w:rsidRPr="00EA3468">
              <w:rPr>
                <w:lang w:val="en-US"/>
              </w:rPr>
              <w:t xml:space="preserve">ab at LTH  </w:t>
            </w:r>
          </w:p>
        </w:tc>
        <w:tc>
          <w:tcPr>
            <w:tcW w:w="1418" w:type="dxa"/>
          </w:tcPr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13.00-13.45</w:t>
            </w:r>
          </w:p>
        </w:tc>
        <w:tc>
          <w:tcPr>
            <w:tcW w:w="1842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</w:tr>
      <w:tr w:rsidR="00172CD8" w:rsidRPr="00EF2C2F" w:rsidTr="002468F9">
        <w:trPr>
          <w:trHeight w:val="517"/>
        </w:trPr>
        <w:tc>
          <w:tcPr>
            <w:tcW w:w="1384" w:type="dxa"/>
          </w:tcPr>
          <w:p w:rsidR="00172CD8" w:rsidRPr="00561F36" w:rsidRDefault="00172CD8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72CD8" w:rsidRPr="00F16742" w:rsidRDefault="00172CD8" w:rsidP="00715539">
            <w:pPr>
              <w:spacing w:line="240" w:lineRule="atLeast"/>
              <w:rPr>
                <w:lang w:val="en-US"/>
              </w:rPr>
            </w:pPr>
            <w:r w:rsidRPr="00EA3468">
              <w:rPr>
                <w:lang w:val="en-US"/>
              </w:rPr>
              <w:t>Visit  to 4D-imag</w:t>
            </w:r>
            <w:r w:rsidR="002468F9">
              <w:rPr>
                <w:lang w:val="en-US"/>
              </w:rPr>
              <w:t>ing</w:t>
            </w:r>
            <w:r w:rsidRPr="00EA3468">
              <w:rPr>
                <w:lang w:val="en-US"/>
              </w:rPr>
              <w:t xml:space="preserve"> </w:t>
            </w:r>
            <w:r w:rsidR="002468F9">
              <w:rPr>
                <w:lang w:val="en-US"/>
              </w:rPr>
              <w:t>l</w:t>
            </w:r>
            <w:r w:rsidRPr="00EA3468">
              <w:rPr>
                <w:lang w:val="en-US"/>
              </w:rPr>
              <w:t xml:space="preserve">ab at LTH/Lund to understand the optical x-ray microscope detector </w:t>
            </w:r>
          </w:p>
          <w:p w:rsidR="00172CD8" w:rsidRPr="00561F36" w:rsidRDefault="00172CD8" w:rsidP="0071553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172CD8" w:rsidRDefault="00172CD8" w:rsidP="000407E3">
            <w:pPr>
              <w:spacing w:line="240" w:lineRule="atLeast"/>
            </w:pPr>
            <w:proofErr w:type="gramStart"/>
            <w:r>
              <w:t>14.00-1</w:t>
            </w:r>
            <w:r w:rsidR="000407E3">
              <w:t>7</w:t>
            </w:r>
            <w:r>
              <w:t>.00</w:t>
            </w:r>
            <w:proofErr w:type="gramEnd"/>
          </w:p>
        </w:tc>
        <w:tc>
          <w:tcPr>
            <w:tcW w:w="1842" w:type="dxa"/>
          </w:tcPr>
          <w:p w:rsidR="00172CD8" w:rsidRDefault="00172CD8" w:rsidP="00715539">
            <w:pPr>
              <w:spacing w:line="240" w:lineRule="atLeast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52" w:type="dxa"/>
          </w:tcPr>
          <w:p w:rsidR="00172CD8" w:rsidRPr="00721A42" w:rsidRDefault="000407E3" w:rsidP="00715539">
            <w:pPr>
              <w:spacing w:line="240" w:lineRule="atLeast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721A42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Stephen Hall</w:t>
            </w:r>
          </w:p>
        </w:tc>
      </w:tr>
      <w:tr w:rsidR="00901140" w:rsidRPr="00EF2C2F" w:rsidTr="004A4D5A">
        <w:trPr>
          <w:trHeight w:val="615"/>
        </w:trPr>
        <w:tc>
          <w:tcPr>
            <w:tcW w:w="1384" w:type="dxa"/>
          </w:tcPr>
          <w:p w:rsidR="00901140" w:rsidRPr="00561F36" w:rsidRDefault="00901140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901140" w:rsidRPr="00EA3468" w:rsidRDefault="00901140" w:rsidP="0071553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901140" w:rsidRDefault="00901140" w:rsidP="00715539">
            <w:pPr>
              <w:spacing w:line="240" w:lineRule="atLeast"/>
            </w:pPr>
          </w:p>
        </w:tc>
        <w:tc>
          <w:tcPr>
            <w:tcW w:w="1842" w:type="dxa"/>
          </w:tcPr>
          <w:p w:rsidR="00901140" w:rsidRDefault="00901140" w:rsidP="00715539">
            <w:pPr>
              <w:spacing w:line="240" w:lineRule="atLeast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52" w:type="dxa"/>
          </w:tcPr>
          <w:p w:rsidR="00901140" w:rsidRDefault="00901140" w:rsidP="00715539">
            <w:pPr>
              <w:spacing w:line="240" w:lineRule="atLeast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172CD8" w:rsidRPr="00EF2C2F" w:rsidTr="00172CD8">
        <w:trPr>
          <w:trHeight w:val="452"/>
        </w:trPr>
        <w:tc>
          <w:tcPr>
            <w:tcW w:w="1384" w:type="dxa"/>
          </w:tcPr>
          <w:p w:rsidR="00715539" w:rsidRDefault="00715539" w:rsidP="00715539">
            <w:pPr>
              <w:spacing w:line="24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72CD8" w:rsidRDefault="00715539" w:rsidP="00FE4A6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EF2C2F">
              <w:rPr>
                <w:b/>
                <w:bCs/>
              </w:rPr>
              <w:t xml:space="preserve"> </w:t>
            </w:r>
            <w:proofErr w:type="spellStart"/>
            <w:r w:rsidR="00FE4A6F">
              <w:rPr>
                <w:b/>
                <w:bCs/>
              </w:rPr>
              <w:t>O</w:t>
            </w:r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04" w:type="dxa"/>
          </w:tcPr>
          <w:p w:rsidR="00172CD8" w:rsidRPr="00561F36" w:rsidRDefault="000407E3" w:rsidP="000407E3">
            <w:pPr>
              <w:spacing w:line="240" w:lineRule="atLeast"/>
              <w:rPr>
                <w:i/>
                <w:iCs/>
                <w:lang w:val="en-US"/>
              </w:rPr>
            </w:pPr>
            <w:r w:rsidRPr="002117AB">
              <w:rPr>
                <w:lang w:val="en-US"/>
              </w:rPr>
              <w:t>Individual  time for exercise</w:t>
            </w:r>
            <w:r>
              <w:rPr>
                <w:lang w:val="en-US"/>
              </w:rPr>
              <w:t xml:space="preserve">/home work /questions </w:t>
            </w:r>
            <w:r w:rsidRPr="002117AB">
              <w:rPr>
                <w:lang w:val="en-US"/>
              </w:rPr>
              <w:t xml:space="preserve">  using the Educational  kit</w:t>
            </w:r>
            <w:r>
              <w:rPr>
                <w:lang w:val="en-US"/>
              </w:rPr>
              <w:t>/MEDIPIX</w:t>
            </w:r>
          </w:p>
        </w:tc>
        <w:tc>
          <w:tcPr>
            <w:tcW w:w="1418" w:type="dxa"/>
          </w:tcPr>
          <w:p w:rsidR="00172CD8" w:rsidRPr="00EF2C2F" w:rsidRDefault="00172CD8" w:rsidP="00BD0364">
            <w:pPr>
              <w:spacing w:line="240" w:lineRule="atLeast"/>
            </w:pPr>
            <w:r w:rsidRPr="00EF2C2F">
              <w:t>09.00-</w:t>
            </w:r>
            <w:r w:rsidR="000407E3">
              <w:t>1</w:t>
            </w:r>
            <w:r w:rsidR="00BD0364">
              <w:t>0.30</w:t>
            </w:r>
          </w:p>
        </w:tc>
        <w:tc>
          <w:tcPr>
            <w:tcW w:w="1842" w:type="dxa"/>
          </w:tcPr>
          <w:p w:rsidR="00172CD8" w:rsidRPr="00EF2C2F" w:rsidRDefault="00C2120A" w:rsidP="00C2120A">
            <w:pPr>
              <w:spacing w:line="240" w:lineRule="atLeast"/>
            </w:pPr>
            <w:r>
              <w:t>MRP</w:t>
            </w:r>
          </w:p>
        </w:tc>
        <w:tc>
          <w:tcPr>
            <w:tcW w:w="2552" w:type="dxa"/>
          </w:tcPr>
          <w:p w:rsidR="00172CD8" w:rsidRDefault="00721A42" w:rsidP="00715539">
            <w:pPr>
              <w:spacing w:line="240" w:lineRule="atLeast"/>
            </w:pPr>
            <w:r>
              <w:t>Lars Herrnsdorf</w:t>
            </w:r>
          </w:p>
          <w:p w:rsidR="00721A42" w:rsidRDefault="00721A42" w:rsidP="00715539">
            <w:pPr>
              <w:spacing w:line="240" w:lineRule="atLeast"/>
            </w:pPr>
            <w:r>
              <w:t>Christer Fröjdh</w:t>
            </w:r>
          </w:p>
          <w:p w:rsidR="00C2120A" w:rsidRPr="00EF2C2F" w:rsidRDefault="00C2120A" w:rsidP="00715539">
            <w:pPr>
              <w:spacing w:line="240" w:lineRule="atLeast"/>
            </w:pPr>
            <w:r>
              <w:t>Sören Mattsson</w:t>
            </w:r>
          </w:p>
        </w:tc>
      </w:tr>
      <w:tr w:rsidR="00E77F46" w:rsidRPr="00EF2C2F" w:rsidTr="00172CD8">
        <w:trPr>
          <w:trHeight w:val="452"/>
        </w:trPr>
        <w:tc>
          <w:tcPr>
            <w:tcW w:w="1384" w:type="dxa"/>
          </w:tcPr>
          <w:p w:rsidR="00E77F46" w:rsidRDefault="00E77F46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77F46" w:rsidRPr="00561F36" w:rsidRDefault="00E77F46" w:rsidP="00AB5E06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Summing up the course </w:t>
            </w:r>
          </w:p>
        </w:tc>
        <w:tc>
          <w:tcPr>
            <w:tcW w:w="1418" w:type="dxa"/>
          </w:tcPr>
          <w:p w:rsidR="00E77F46" w:rsidRDefault="00E77F46" w:rsidP="00BD0364">
            <w:pPr>
              <w:spacing w:line="240" w:lineRule="atLeast"/>
            </w:pPr>
            <w:r w:rsidRPr="00561F36">
              <w:rPr>
                <w:lang w:val="en-US"/>
              </w:rPr>
              <w:t>1</w:t>
            </w:r>
            <w:r w:rsidR="00BD0364">
              <w:rPr>
                <w:lang w:val="en-US"/>
              </w:rPr>
              <w:t>0.30</w:t>
            </w:r>
            <w:r w:rsidRPr="00561F36">
              <w:rPr>
                <w:lang w:val="en-US"/>
              </w:rPr>
              <w:t>-1</w:t>
            </w:r>
            <w:r w:rsidR="00BD0364">
              <w:rPr>
                <w:lang w:val="en-US"/>
              </w:rPr>
              <w:t>1</w:t>
            </w:r>
            <w:r>
              <w:rPr>
                <w:lang w:val="en-US"/>
              </w:rPr>
              <w:t>.30</w:t>
            </w:r>
          </w:p>
        </w:tc>
        <w:tc>
          <w:tcPr>
            <w:tcW w:w="1842" w:type="dxa"/>
          </w:tcPr>
          <w:p w:rsidR="00E77F46" w:rsidRPr="00C2120A" w:rsidRDefault="00E77F46" w:rsidP="00AB5E06">
            <w:pPr>
              <w:spacing w:line="240" w:lineRule="atLeast"/>
              <w:rPr>
                <w:bCs/>
              </w:rPr>
            </w:pPr>
            <w:r w:rsidRPr="00C2120A">
              <w:rPr>
                <w:bCs/>
              </w:rPr>
              <w:t>KC</w:t>
            </w:r>
          </w:p>
        </w:tc>
        <w:tc>
          <w:tcPr>
            <w:tcW w:w="2552" w:type="dxa"/>
          </w:tcPr>
          <w:p w:rsidR="00E77F46" w:rsidRDefault="00E77F46" w:rsidP="00AB5E06">
            <w:pPr>
              <w:spacing w:line="240" w:lineRule="atLeast"/>
            </w:pPr>
            <w:r>
              <w:t>Lars Herrnsdorf</w:t>
            </w:r>
          </w:p>
          <w:p w:rsidR="00E77F46" w:rsidRDefault="00E77F46" w:rsidP="00AB5E06">
            <w:pPr>
              <w:spacing w:line="240" w:lineRule="atLeast"/>
            </w:pPr>
            <w:r>
              <w:t>Christer Fröjdh</w:t>
            </w:r>
          </w:p>
          <w:p w:rsidR="00E77F46" w:rsidRDefault="00E77F46" w:rsidP="00AB5E06">
            <w:pPr>
              <w:spacing w:line="240" w:lineRule="atLeast"/>
              <w:rPr>
                <w:b/>
                <w:bCs/>
              </w:rPr>
            </w:pPr>
            <w:r>
              <w:t>Sören Mattsson</w:t>
            </w:r>
          </w:p>
        </w:tc>
      </w:tr>
      <w:tr w:rsidR="00E77F46" w:rsidRPr="00EF2C2F" w:rsidTr="00172CD8">
        <w:trPr>
          <w:trHeight w:val="452"/>
        </w:trPr>
        <w:tc>
          <w:tcPr>
            <w:tcW w:w="1384" w:type="dxa"/>
          </w:tcPr>
          <w:p w:rsidR="00E77F46" w:rsidRDefault="00E77F46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77F46" w:rsidRPr="00EF2C2F" w:rsidRDefault="00E77F46" w:rsidP="009E0E33">
            <w:pPr>
              <w:spacing w:line="240" w:lineRule="atLeast"/>
            </w:pPr>
            <w:r>
              <w:t>Lunch</w:t>
            </w:r>
          </w:p>
        </w:tc>
        <w:tc>
          <w:tcPr>
            <w:tcW w:w="1418" w:type="dxa"/>
          </w:tcPr>
          <w:p w:rsidR="00E77F46" w:rsidRPr="00561F36" w:rsidRDefault="00E77F46" w:rsidP="00BD0364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1</w:t>
            </w:r>
            <w:r w:rsidR="00BD0364">
              <w:rPr>
                <w:lang w:val="en-US"/>
              </w:rPr>
              <w:t>1.30-12.15</w:t>
            </w:r>
          </w:p>
        </w:tc>
        <w:tc>
          <w:tcPr>
            <w:tcW w:w="1842" w:type="dxa"/>
          </w:tcPr>
          <w:p w:rsidR="00E77F46" w:rsidRPr="00C2120A" w:rsidRDefault="00E77F46" w:rsidP="00AB5E06">
            <w:pPr>
              <w:spacing w:line="240" w:lineRule="atLeast"/>
              <w:rPr>
                <w:bCs/>
              </w:rPr>
            </w:pPr>
          </w:p>
        </w:tc>
        <w:tc>
          <w:tcPr>
            <w:tcW w:w="2552" w:type="dxa"/>
          </w:tcPr>
          <w:p w:rsidR="00E77F46" w:rsidRDefault="00E77F46" w:rsidP="00AB5E06">
            <w:pPr>
              <w:spacing w:line="240" w:lineRule="atLeast"/>
            </w:pPr>
          </w:p>
        </w:tc>
      </w:tr>
      <w:tr w:rsidR="00E77F46" w:rsidRPr="00EF2C2F" w:rsidTr="00172CD8">
        <w:trPr>
          <w:trHeight w:val="452"/>
        </w:trPr>
        <w:tc>
          <w:tcPr>
            <w:tcW w:w="1384" w:type="dxa"/>
          </w:tcPr>
          <w:p w:rsidR="00E77F46" w:rsidRPr="00EF2C2F" w:rsidRDefault="00E77F46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77F46" w:rsidRPr="00561F36" w:rsidRDefault="00E77F46" w:rsidP="0071553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Transport to Lund/ Visit to MAX-IV</w:t>
            </w:r>
          </w:p>
        </w:tc>
        <w:tc>
          <w:tcPr>
            <w:tcW w:w="1418" w:type="dxa"/>
          </w:tcPr>
          <w:p w:rsidR="00E77F46" w:rsidRPr="00EF2C2F" w:rsidRDefault="00E77F46" w:rsidP="00BD0364">
            <w:pPr>
              <w:spacing w:line="240" w:lineRule="atLeast"/>
            </w:pPr>
            <w:proofErr w:type="gramStart"/>
            <w:r>
              <w:t>1</w:t>
            </w:r>
            <w:r w:rsidR="00BD0364">
              <w:t>2</w:t>
            </w:r>
            <w:r>
              <w:t>.</w:t>
            </w:r>
            <w:r w:rsidR="00BD0364">
              <w:t>15</w:t>
            </w:r>
            <w:r>
              <w:t>-1</w:t>
            </w:r>
            <w:r w:rsidR="00BD0364">
              <w:t>3</w:t>
            </w:r>
            <w:r>
              <w:t>.</w:t>
            </w:r>
            <w:r w:rsidR="00BD0364">
              <w:t>00</w:t>
            </w:r>
            <w:proofErr w:type="gramEnd"/>
          </w:p>
        </w:tc>
        <w:tc>
          <w:tcPr>
            <w:tcW w:w="1842" w:type="dxa"/>
          </w:tcPr>
          <w:p w:rsidR="00E77F46" w:rsidRPr="00EF2C2F" w:rsidRDefault="00E77F46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552" w:type="dxa"/>
          </w:tcPr>
          <w:p w:rsidR="00E77F46" w:rsidRPr="00EF2C2F" w:rsidRDefault="00E77F46" w:rsidP="00715539">
            <w:pPr>
              <w:spacing w:line="240" w:lineRule="atLeast"/>
              <w:rPr>
                <w:b/>
                <w:bCs/>
              </w:rPr>
            </w:pPr>
          </w:p>
        </w:tc>
      </w:tr>
      <w:tr w:rsidR="00E77F46" w:rsidRPr="000407E3" w:rsidTr="00172CD8">
        <w:trPr>
          <w:trHeight w:val="452"/>
        </w:trPr>
        <w:tc>
          <w:tcPr>
            <w:tcW w:w="1384" w:type="dxa"/>
          </w:tcPr>
          <w:p w:rsidR="00E77F46" w:rsidRPr="00EF2C2F" w:rsidRDefault="00E77F46" w:rsidP="0071553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804" w:type="dxa"/>
          </w:tcPr>
          <w:p w:rsidR="00E77F46" w:rsidRPr="000407E3" w:rsidRDefault="00E77F46" w:rsidP="000407E3">
            <w:pPr>
              <w:spacing w:line="240" w:lineRule="atLeast"/>
              <w:rPr>
                <w:lang w:val="en-US"/>
              </w:rPr>
            </w:pPr>
            <w:r w:rsidRPr="00EA3468">
              <w:rPr>
                <w:lang w:val="en-US"/>
              </w:rPr>
              <w:t>What detectors is presently used at Max IV /</w:t>
            </w:r>
            <w:proofErr w:type="gramStart"/>
            <w:r w:rsidRPr="00EA3468">
              <w:rPr>
                <w:lang w:val="en-US"/>
              </w:rPr>
              <w:t>Lund</w:t>
            </w:r>
            <w:r>
              <w:rPr>
                <w:lang w:val="en-US"/>
              </w:rPr>
              <w:t xml:space="preserve">  for</w:t>
            </w:r>
            <w:proofErr w:type="gramEnd"/>
            <w:r>
              <w:rPr>
                <w:lang w:val="en-US"/>
              </w:rPr>
              <w:t xml:space="preserve"> radiation protection</w:t>
            </w:r>
            <w:r>
              <w:rPr>
                <w:lang w:val="en-US"/>
              </w:rPr>
              <w:t xml:space="preserve"> purposes. Future need of detectors</w:t>
            </w:r>
          </w:p>
        </w:tc>
        <w:tc>
          <w:tcPr>
            <w:tcW w:w="1418" w:type="dxa"/>
          </w:tcPr>
          <w:p w:rsidR="00E77F46" w:rsidRPr="00561F36" w:rsidRDefault="00E77F46" w:rsidP="000407E3">
            <w:pPr>
              <w:spacing w:line="240" w:lineRule="atLeast"/>
              <w:rPr>
                <w:lang w:val="en-US"/>
              </w:rPr>
            </w:pPr>
            <w:r w:rsidRPr="00561F36">
              <w:rPr>
                <w:lang w:val="en-US"/>
              </w:rPr>
              <w:t>1</w:t>
            </w:r>
            <w:r>
              <w:rPr>
                <w:lang w:val="en-US"/>
              </w:rPr>
              <w:t>3.00</w:t>
            </w:r>
            <w:r w:rsidRPr="00561F36">
              <w:rPr>
                <w:lang w:val="en-US"/>
              </w:rPr>
              <w:t>-1</w:t>
            </w:r>
            <w:r>
              <w:rPr>
                <w:lang w:val="en-US"/>
              </w:rPr>
              <w:t>5.00</w:t>
            </w:r>
          </w:p>
        </w:tc>
        <w:tc>
          <w:tcPr>
            <w:tcW w:w="1842" w:type="dxa"/>
          </w:tcPr>
          <w:p w:rsidR="00E77F46" w:rsidRPr="00561F36" w:rsidRDefault="00E77F46" w:rsidP="00715539">
            <w:pPr>
              <w:spacing w:line="240" w:lineRule="atLeast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E77F46" w:rsidRPr="00C2120A" w:rsidRDefault="00E77F46" w:rsidP="00715539">
            <w:pPr>
              <w:spacing w:line="240" w:lineRule="atLeast"/>
              <w:rPr>
                <w:bCs/>
                <w:lang w:val="en-US"/>
              </w:rPr>
            </w:pPr>
            <w:r w:rsidRPr="00C2120A">
              <w:rPr>
                <w:bCs/>
                <w:lang w:val="en-US"/>
              </w:rPr>
              <w:t>NN</w:t>
            </w:r>
          </w:p>
          <w:p w:rsidR="00E77F46" w:rsidRPr="00721A42" w:rsidRDefault="00E77F46" w:rsidP="00715539">
            <w:pPr>
              <w:spacing w:line="240" w:lineRule="atLeast"/>
              <w:rPr>
                <w:bCs/>
                <w:lang w:val="en-US"/>
              </w:rPr>
            </w:pPr>
            <w:r w:rsidRPr="00721A42">
              <w:rPr>
                <w:bCs/>
                <w:lang w:val="en-US"/>
              </w:rPr>
              <w:t>Ünal Ören</w:t>
            </w:r>
          </w:p>
        </w:tc>
      </w:tr>
    </w:tbl>
    <w:p w:rsidR="00EE2DE9" w:rsidRDefault="00EE2DE9" w:rsidP="004C7BDA"/>
    <w:p w:rsidR="00EF2C2F" w:rsidRDefault="007811F2">
      <w:r>
        <w:lastRenderedPageBreak/>
        <w:t xml:space="preserve">                                                                        </w:t>
      </w:r>
      <w:bookmarkStart w:id="0" w:name="_GoBack"/>
      <w:bookmarkEnd w:id="0"/>
      <w:r w:rsidR="00EE2DE9">
        <w:rPr>
          <w:noProof/>
          <w:lang w:eastAsia="sv-SE"/>
        </w:rPr>
        <w:drawing>
          <wp:inline distT="0" distB="0" distL="0" distR="0" wp14:anchorId="4C032E79" wp14:editId="311AB984">
            <wp:extent cx="435102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3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C2F" w:rsidSect="00EF2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2B1"/>
    <w:multiLevelType w:val="hybridMultilevel"/>
    <w:tmpl w:val="C7605552"/>
    <w:lvl w:ilvl="0" w:tplc="A8A6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2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F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8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4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277B09"/>
    <w:multiLevelType w:val="hybridMultilevel"/>
    <w:tmpl w:val="C1C08164"/>
    <w:lvl w:ilvl="0" w:tplc="54A0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4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2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8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C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0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8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48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8C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2F"/>
    <w:rsid w:val="000407E3"/>
    <w:rsid w:val="00054460"/>
    <w:rsid w:val="000962F0"/>
    <w:rsid w:val="000E2352"/>
    <w:rsid w:val="00152F31"/>
    <w:rsid w:val="00172CD8"/>
    <w:rsid w:val="001A4952"/>
    <w:rsid w:val="001E1EB8"/>
    <w:rsid w:val="00201F02"/>
    <w:rsid w:val="0022037A"/>
    <w:rsid w:val="002468F9"/>
    <w:rsid w:val="00267AA0"/>
    <w:rsid w:val="002C72B3"/>
    <w:rsid w:val="002D7B1F"/>
    <w:rsid w:val="002E6E92"/>
    <w:rsid w:val="00320673"/>
    <w:rsid w:val="003575D0"/>
    <w:rsid w:val="00360BA4"/>
    <w:rsid w:val="003762F2"/>
    <w:rsid w:val="00453A05"/>
    <w:rsid w:val="0046085B"/>
    <w:rsid w:val="004A4D5A"/>
    <w:rsid w:val="004C7BDA"/>
    <w:rsid w:val="00516891"/>
    <w:rsid w:val="00535AC5"/>
    <w:rsid w:val="00540DCD"/>
    <w:rsid w:val="005535AD"/>
    <w:rsid w:val="00556227"/>
    <w:rsid w:val="00561F36"/>
    <w:rsid w:val="005811E8"/>
    <w:rsid w:val="005D0D54"/>
    <w:rsid w:val="005D61A0"/>
    <w:rsid w:val="005F614C"/>
    <w:rsid w:val="00641628"/>
    <w:rsid w:val="00645F0F"/>
    <w:rsid w:val="00652B55"/>
    <w:rsid w:val="00684205"/>
    <w:rsid w:val="00687D9E"/>
    <w:rsid w:val="006E1D73"/>
    <w:rsid w:val="006F4CCD"/>
    <w:rsid w:val="00701FF4"/>
    <w:rsid w:val="00715539"/>
    <w:rsid w:val="00721A42"/>
    <w:rsid w:val="00741A9D"/>
    <w:rsid w:val="007811F2"/>
    <w:rsid w:val="007C269B"/>
    <w:rsid w:val="007D4E73"/>
    <w:rsid w:val="00854EF5"/>
    <w:rsid w:val="008F639D"/>
    <w:rsid w:val="00901140"/>
    <w:rsid w:val="009A5823"/>
    <w:rsid w:val="009B1AB7"/>
    <w:rsid w:val="009B6DB6"/>
    <w:rsid w:val="009C1099"/>
    <w:rsid w:val="00A07DA8"/>
    <w:rsid w:val="00A66628"/>
    <w:rsid w:val="00A741AA"/>
    <w:rsid w:val="00A817F3"/>
    <w:rsid w:val="00A93DBA"/>
    <w:rsid w:val="00B03EAE"/>
    <w:rsid w:val="00BD0364"/>
    <w:rsid w:val="00C1458A"/>
    <w:rsid w:val="00C2120A"/>
    <w:rsid w:val="00C36C90"/>
    <w:rsid w:val="00C67CC3"/>
    <w:rsid w:val="00C77ED3"/>
    <w:rsid w:val="00C82323"/>
    <w:rsid w:val="00CC0B35"/>
    <w:rsid w:val="00CD231F"/>
    <w:rsid w:val="00CD607C"/>
    <w:rsid w:val="00CD675F"/>
    <w:rsid w:val="00D05AF5"/>
    <w:rsid w:val="00D35455"/>
    <w:rsid w:val="00D614ED"/>
    <w:rsid w:val="00D76649"/>
    <w:rsid w:val="00DD1F1C"/>
    <w:rsid w:val="00DD3330"/>
    <w:rsid w:val="00DD72BA"/>
    <w:rsid w:val="00E11B40"/>
    <w:rsid w:val="00E279CE"/>
    <w:rsid w:val="00E470C4"/>
    <w:rsid w:val="00E55AF5"/>
    <w:rsid w:val="00E77F46"/>
    <w:rsid w:val="00E823F3"/>
    <w:rsid w:val="00E9137B"/>
    <w:rsid w:val="00E9691B"/>
    <w:rsid w:val="00EA3468"/>
    <w:rsid w:val="00EE2DE9"/>
    <w:rsid w:val="00EF2C2F"/>
    <w:rsid w:val="00F60BCA"/>
    <w:rsid w:val="00FD71B2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5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07D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D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DA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D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7DA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7D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54E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Standardstycketeckensnitt"/>
    <w:rsid w:val="00854EF5"/>
  </w:style>
  <w:style w:type="character" w:styleId="Betoning">
    <w:name w:val="Emphasis"/>
    <w:basedOn w:val="Standardstycketeckensnitt"/>
    <w:uiPriority w:val="20"/>
    <w:qFormat/>
    <w:rsid w:val="00854EF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05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054460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A4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5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07D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D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DA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D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7DA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7D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54E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Standardstycketeckensnitt"/>
    <w:rsid w:val="00854EF5"/>
  </w:style>
  <w:style w:type="character" w:styleId="Betoning">
    <w:name w:val="Emphasis"/>
    <w:basedOn w:val="Standardstycketeckensnitt"/>
    <w:uiPriority w:val="20"/>
    <w:qFormat/>
    <w:rsid w:val="00854EF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05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054460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A4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325">
          <w:marLeft w:val="907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146">
          <w:marLeft w:val="907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ars.Herrnsdorf@med.l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98EC-A6CE-4FAB-8432-A70622F0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952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Isaksson</dc:creator>
  <cp:lastModifiedBy>R2</cp:lastModifiedBy>
  <cp:revision>12</cp:revision>
  <cp:lastPrinted>2015-09-30T14:50:00Z</cp:lastPrinted>
  <dcterms:created xsi:type="dcterms:W3CDTF">2015-09-30T07:13:00Z</dcterms:created>
  <dcterms:modified xsi:type="dcterms:W3CDTF">2015-09-30T15:14:00Z</dcterms:modified>
</cp:coreProperties>
</file>